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A7" w:rsidRDefault="00235EA7" w:rsidP="00235EA7">
      <w:pPr>
        <w:rPr>
          <w:rFonts w:ascii="黑体" w:eastAsia="黑体"/>
          <w:sz w:val="32"/>
          <w:szCs w:val="32"/>
        </w:rPr>
      </w:pPr>
      <w:r>
        <w:rPr>
          <w:rFonts w:ascii="黑体" w:eastAsia="黑体" w:hint="eastAsia"/>
          <w:sz w:val="32"/>
          <w:szCs w:val="32"/>
        </w:rPr>
        <w:t>附件4</w:t>
      </w:r>
    </w:p>
    <w:p w:rsidR="00235EA7" w:rsidRDefault="00235EA7" w:rsidP="00235EA7">
      <w:pPr>
        <w:jc w:val="center"/>
        <w:rPr>
          <w:b/>
          <w:sz w:val="36"/>
          <w:szCs w:val="36"/>
        </w:rPr>
      </w:pPr>
      <w:r>
        <w:rPr>
          <w:rFonts w:hint="eastAsia"/>
          <w:b/>
          <w:sz w:val="36"/>
          <w:szCs w:val="36"/>
        </w:rPr>
        <w:t>城乡便民消费服务中心建设情况统计表</w:t>
      </w:r>
    </w:p>
    <w:p w:rsidR="00235EA7" w:rsidRDefault="00235EA7" w:rsidP="00235EA7">
      <w:pPr>
        <w:jc w:val="center"/>
        <w:rPr>
          <w:sz w:val="28"/>
          <w:szCs w:val="28"/>
        </w:rPr>
      </w:pPr>
      <w:r>
        <w:rPr>
          <w:rFonts w:hint="eastAsia"/>
          <w:sz w:val="28"/>
          <w:szCs w:val="28"/>
        </w:rPr>
        <w:t>（统计区间：</w:t>
      </w:r>
      <w:r>
        <w:rPr>
          <w:sz w:val="28"/>
          <w:szCs w:val="28"/>
          <w:u w:val="single"/>
        </w:rPr>
        <w:t xml:space="preserve">      </w:t>
      </w:r>
      <w:r>
        <w:rPr>
          <w:rFonts w:hint="eastAsia"/>
          <w:sz w:val="28"/>
          <w:szCs w:val="28"/>
        </w:rPr>
        <w:t>年第</w:t>
      </w:r>
      <w:r>
        <w:rPr>
          <w:sz w:val="28"/>
          <w:szCs w:val="28"/>
          <w:u w:val="single"/>
        </w:rPr>
        <w:t xml:space="preserve">    </w:t>
      </w:r>
      <w:r>
        <w:rPr>
          <w:rFonts w:hint="eastAsia"/>
          <w:sz w:val="28"/>
          <w:szCs w:val="28"/>
        </w:rPr>
        <w:t>季度）</w:t>
      </w:r>
    </w:p>
    <w:p w:rsidR="00235EA7" w:rsidRDefault="00235EA7" w:rsidP="00235EA7"/>
    <w:p w:rsidR="00235EA7" w:rsidRDefault="00235EA7" w:rsidP="00235EA7">
      <w:r>
        <w:rPr>
          <w:rFonts w:hint="eastAsia"/>
        </w:rPr>
        <w:t>填报单位：</w:t>
      </w:r>
      <w:r>
        <w:rPr>
          <w:u w:val="single"/>
        </w:rPr>
        <w:t xml:space="preserve">              </w:t>
      </w:r>
      <w:r>
        <w:rPr>
          <w:rFonts w:hint="eastAsia"/>
        </w:rPr>
        <w:t>省（区、市）商务主管部门</w:t>
      </w:r>
      <w:r>
        <w:t xml:space="preserve">     </w:t>
      </w:r>
      <w:r>
        <w:rPr>
          <w:rFonts w:hint="eastAsia"/>
        </w:rPr>
        <w:t>填报日期：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235EA7" w:rsidRDefault="00235EA7" w:rsidP="00235EA7"/>
    <w:tbl>
      <w:tblPr>
        <w:tblStyle w:val="a4"/>
        <w:tblW w:w="0" w:type="auto"/>
        <w:jc w:val="center"/>
        <w:tblInd w:w="0" w:type="dxa"/>
        <w:tblLook w:val="04A0"/>
      </w:tblPr>
      <w:tblGrid>
        <w:gridCol w:w="2130"/>
        <w:gridCol w:w="1075"/>
        <w:gridCol w:w="1055"/>
        <w:gridCol w:w="1053"/>
        <w:gridCol w:w="1078"/>
        <w:gridCol w:w="1088"/>
        <w:gridCol w:w="1043"/>
      </w:tblGrid>
      <w:tr w:rsidR="00235EA7" w:rsidTr="008A45F4">
        <w:trPr>
          <w:trHeight w:val="928"/>
          <w:jc w:val="center"/>
        </w:trPr>
        <w:tc>
          <w:tcPr>
            <w:tcW w:w="213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235EA7" w:rsidRDefault="00235EA7" w:rsidP="008A45F4">
            <w:pPr>
              <w:ind w:firstLine="400"/>
              <w:rPr>
                <w:rFonts w:asciiTheme="minorHAnsi" w:eastAsiaTheme="minorEastAsia" w:hAnsiTheme="minorHAnsi"/>
                <w:kern w:val="2"/>
                <w:szCs w:val="22"/>
              </w:rPr>
            </w:pPr>
            <w:r>
              <w:rPr>
                <w:rFonts w:ascii="宋体" w:hAnsi="宋体" w:cs="宋体" w:hint="eastAsia"/>
              </w:rPr>
              <w:t>种类</w:t>
            </w:r>
            <w:r>
              <w:t xml:space="preserve">          </w:t>
            </w:r>
            <w:r>
              <w:rPr>
                <w:rFonts w:ascii="宋体" w:hAnsi="宋体" w:cs="宋体" w:hint="eastAsia"/>
              </w:rPr>
              <w:t>数</w:t>
            </w:r>
            <w:r>
              <w:rPr>
                <w:rFonts w:hint="eastAsia"/>
              </w:rPr>
              <w:t>量</w:t>
            </w:r>
          </w:p>
        </w:tc>
        <w:tc>
          <w:tcPr>
            <w:tcW w:w="2130" w:type="dxa"/>
            <w:gridSpan w:val="2"/>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eastAsiaTheme="minorEastAsia" w:cstheme="minorBidi"/>
              </w:rPr>
            </w:pPr>
            <w:r>
              <w:rPr>
                <w:rFonts w:ascii="宋体" w:hAnsi="宋体" w:cs="宋体" w:hint="eastAsia"/>
              </w:rPr>
              <w:t>已建成数</w:t>
            </w:r>
            <w:r>
              <w:rPr>
                <w:rFonts w:hint="eastAsia"/>
              </w:rPr>
              <w:t>量</w:t>
            </w:r>
          </w:p>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w:t>
            </w:r>
            <w:proofErr w:type="gramStart"/>
            <w:r>
              <w:rPr>
                <w:rFonts w:ascii="宋体" w:hAnsi="宋体" w:cs="宋体" w:hint="eastAsia"/>
              </w:rPr>
              <w:t>个</w:t>
            </w:r>
            <w:proofErr w:type="gramEnd"/>
            <w:r>
              <w:rPr>
                <w:rFonts w:hint="eastAsia"/>
              </w:rPr>
              <w:t>）</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eastAsiaTheme="minorEastAsia" w:cstheme="minorBidi"/>
              </w:rPr>
            </w:pPr>
            <w:r>
              <w:rPr>
                <w:rFonts w:ascii="宋体" w:hAnsi="宋体" w:cs="宋体" w:hint="eastAsia"/>
              </w:rPr>
              <w:t>正在建设数</w:t>
            </w:r>
            <w:r>
              <w:rPr>
                <w:rFonts w:hint="eastAsia"/>
              </w:rPr>
              <w:t>量</w:t>
            </w:r>
          </w:p>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w:t>
            </w:r>
            <w:proofErr w:type="gramStart"/>
            <w:r>
              <w:rPr>
                <w:rFonts w:ascii="宋体" w:hAnsi="宋体" w:cs="宋体" w:hint="eastAsia"/>
              </w:rPr>
              <w:t>个</w:t>
            </w:r>
            <w:proofErr w:type="gramEnd"/>
            <w:r>
              <w:rPr>
                <w:rFonts w:hint="eastAsia"/>
              </w:rPr>
              <w:t>）</w:t>
            </w:r>
          </w:p>
        </w:tc>
        <w:tc>
          <w:tcPr>
            <w:tcW w:w="2131" w:type="dxa"/>
            <w:gridSpan w:val="2"/>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eastAsiaTheme="minorEastAsia" w:cstheme="minorBidi"/>
              </w:rPr>
            </w:pPr>
            <w:r>
              <w:rPr>
                <w:rFonts w:ascii="宋体" w:hAnsi="宋体" w:cs="宋体" w:hint="eastAsia"/>
              </w:rPr>
              <w:t>计划建设数</w:t>
            </w:r>
            <w:r>
              <w:rPr>
                <w:rFonts w:hint="eastAsia"/>
              </w:rPr>
              <w:t>量</w:t>
            </w:r>
          </w:p>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w:t>
            </w:r>
            <w:proofErr w:type="gramStart"/>
            <w:r>
              <w:rPr>
                <w:rFonts w:ascii="宋体" w:hAnsi="宋体" w:cs="宋体" w:hint="eastAsia"/>
              </w:rPr>
              <w:t>个</w:t>
            </w:r>
            <w:proofErr w:type="gramEnd"/>
            <w:r>
              <w:rPr>
                <w:rFonts w:hint="eastAsia"/>
              </w:rPr>
              <w:t>）</w:t>
            </w:r>
          </w:p>
        </w:tc>
      </w:tr>
      <w:tr w:rsidR="00235EA7" w:rsidTr="008A45F4">
        <w:trPr>
          <w:trHeight w:val="9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widowControl/>
              <w:ind w:firstLine="400"/>
              <w:jc w:val="left"/>
              <w:rPr>
                <w:rFonts w:asciiTheme="minorHAnsi" w:eastAsiaTheme="minorEastAsia" w:hAnsiTheme="minorHAnsi"/>
                <w:kern w:val="2"/>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新建数</w:t>
            </w:r>
            <w:r>
              <w:rPr>
                <w:rFonts w:hint="eastAsia"/>
              </w:rPr>
              <w:t>量</w:t>
            </w:r>
          </w:p>
        </w:tc>
        <w:tc>
          <w:tcPr>
            <w:tcW w:w="1055"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改造数</w:t>
            </w:r>
            <w:r>
              <w:rPr>
                <w:rFonts w:hint="eastAsia"/>
              </w:rPr>
              <w:t>量</w:t>
            </w:r>
          </w:p>
        </w:tc>
        <w:tc>
          <w:tcPr>
            <w:tcW w:w="1053"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正在新建数</w:t>
            </w:r>
            <w:r>
              <w:rPr>
                <w:rFonts w:hint="eastAsia"/>
              </w:rPr>
              <w:t>量</w:t>
            </w:r>
          </w:p>
        </w:tc>
        <w:tc>
          <w:tcPr>
            <w:tcW w:w="1078"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正在改造数</w:t>
            </w:r>
            <w:r>
              <w:rPr>
                <w:rFonts w:hint="eastAsia"/>
              </w:rPr>
              <w:t>量</w:t>
            </w:r>
          </w:p>
        </w:tc>
        <w:tc>
          <w:tcPr>
            <w:tcW w:w="1088"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计划新建数</w:t>
            </w:r>
            <w:r>
              <w:rPr>
                <w:rFonts w:hint="eastAsia"/>
              </w:rPr>
              <w:t>量</w:t>
            </w:r>
          </w:p>
        </w:tc>
        <w:tc>
          <w:tcPr>
            <w:tcW w:w="1043"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计划改造数</w:t>
            </w:r>
            <w:r>
              <w:rPr>
                <w:rFonts w:hint="eastAsia"/>
              </w:rPr>
              <w:t>量</w:t>
            </w:r>
          </w:p>
        </w:tc>
      </w:tr>
      <w:tr w:rsidR="00235EA7"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社区便民服务中</w:t>
            </w:r>
            <w:r>
              <w:rPr>
                <w:rFonts w:hint="eastAsia"/>
              </w:rPr>
              <w:t>心</w:t>
            </w:r>
          </w:p>
        </w:tc>
        <w:tc>
          <w:tcPr>
            <w:tcW w:w="107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r>
      <w:tr w:rsidR="00235EA7"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eastAsiaTheme="minorEastAsia" w:cstheme="minorBidi"/>
              </w:rPr>
            </w:pPr>
            <w:r>
              <w:rPr>
                <w:rFonts w:ascii="宋体" w:hAnsi="宋体" w:cs="宋体" w:hint="eastAsia"/>
              </w:rPr>
              <w:t>街区生活服</w:t>
            </w:r>
            <w:r>
              <w:rPr>
                <w:rFonts w:hint="eastAsia"/>
              </w:rPr>
              <w:t>务</w:t>
            </w:r>
          </w:p>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集聚中</w:t>
            </w:r>
            <w:r>
              <w:rPr>
                <w:rFonts w:hint="eastAsia"/>
              </w:rPr>
              <w:t>心</w:t>
            </w:r>
          </w:p>
        </w:tc>
        <w:tc>
          <w:tcPr>
            <w:tcW w:w="107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r>
      <w:tr w:rsidR="00235EA7"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eastAsiaTheme="minorEastAsia" w:cstheme="minorBidi"/>
              </w:rPr>
            </w:pPr>
            <w:r>
              <w:rPr>
                <w:rFonts w:ascii="宋体" w:hAnsi="宋体" w:cs="宋体" w:hint="eastAsia"/>
              </w:rPr>
              <w:t>乡（镇）生</w:t>
            </w:r>
            <w:r>
              <w:rPr>
                <w:rFonts w:hint="eastAsia"/>
              </w:rPr>
              <w:t>活</w:t>
            </w:r>
          </w:p>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综合服务中</w:t>
            </w:r>
            <w:r>
              <w:rPr>
                <w:rFonts w:hint="eastAsia"/>
              </w:rPr>
              <w:t>心</w:t>
            </w:r>
          </w:p>
        </w:tc>
        <w:tc>
          <w:tcPr>
            <w:tcW w:w="107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r>
      <w:tr w:rsidR="00235EA7"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eastAsiaTheme="minorEastAsia" w:cstheme="minorBidi"/>
              </w:rPr>
            </w:pPr>
            <w:r>
              <w:rPr>
                <w:rFonts w:ascii="宋体" w:hAnsi="宋体" w:cs="宋体" w:hint="eastAsia"/>
              </w:rPr>
              <w:t>村级生</w:t>
            </w:r>
            <w:r>
              <w:rPr>
                <w:rFonts w:hint="eastAsia"/>
              </w:rPr>
              <w:t>活</w:t>
            </w:r>
          </w:p>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综合服务</w:t>
            </w:r>
            <w:r>
              <w:rPr>
                <w:rFonts w:hint="eastAsia"/>
              </w:rPr>
              <w:t>站</w:t>
            </w:r>
          </w:p>
        </w:tc>
        <w:tc>
          <w:tcPr>
            <w:tcW w:w="107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r>
      <w:tr w:rsidR="00235EA7" w:rsidTr="008A45F4">
        <w:trPr>
          <w:trHeight w:val="84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235EA7" w:rsidRDefault="00235EA7" w:rsidP="008A45F4">
            <w:pPr>
              <w:ind w:firstLine="400"/>
              <w:jc w:val="center"/>
              <w:rPr>
                <w:rFonts w:asciiTheme="minorHAnsi" w:eastAsiaTheme="minorEastAsia" w:hAnsiTheme="minorHAnsi"/>
                <w:kern w:val="2"/>
                <w:szCs w:val="22"/>
              </w:rPr>
            </w:pPr>
            <w:r>
              <w:rPr>
                <w:rFonts w:ascii="宋体" w:hAnsi="宋体" w:cs="宋体" w:hint="eastAsia"/>
              </w:rPr>
              <w:t>合</w:t>
            </w:r>
            <w:r>
              <w:rPr>
                <w:rFonts w:hint="eastAsia"/>
              </w:rPr>
              <w:t>计</w:t>
            </w:r>
          </w:p>
        </w:tc>
        <w:tc>
          <w:tcPr>
            <w:tcW w:w="107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5"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5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c>
          <w:tcPr>
            <w:tcW w:w="1043" w:type="dxa"/>
            <w:tcBorders>
              <w:top w:val="single" w:sz="4" w:space="0" w:color="auto"/>
              <w:left w:val="single" w:sz="4" w:space="0" w:color="auto"/>
              <w:bottom w:val="single" w:sz="4" w:space="0" w:color="auto"/>
              <w:right w:val="single" w:sz="4" w:space="0" w:color="auto"/>
            </w:tcBorders>
            <w:vAlign w:val="center"/>
          </w:tcPr>
          <w:p w:rsidR="00235EA7" w:rsidRDefault="00235EA7" w:rsidP="008A45F4">
            <w:pPr>
              <w:ind w:firstLine="400"/>
              <w:jc w:val="center"/>
              <w:rPr>
                <w:rFonts w:asciiTheme="minorHAnsi" w:eastAsiaTheme="minorEastAsia" w:hAnsiTheme="minorHAnsi"/>
                <w:kern w:val="2"/>
                <w:szCs w:val="22"/>
              </w:rPr>
            </w:pPr>
          </w:p>
        </w:tc>
      </w:tr>
    </w:tbl>
    <w:p w:rsidR="00235EA7" w:rsidRDefault="00235EA7" w:rsidP="00235EA7">
      <w:pPr>
        <w:rPr>
          <w:sz w:val="20"/>
        </w:rPr>
      </w:pPr>
    </w:p>
    <w:p w:rsidR="00235EA7" w:rsidRDefault="00235EA7" w:rsidP="00235EA7">
      <w:pPr>
        <w:spacing w:line="480" w:lineRule="auto"/>
        <w:rPr>
          <w:sz w:val="20"/>
        </w:rPr>
      </w:pPr>
      <w:r>
        <w:rPr>
          <w:rFonts w:hint="eastAsia"/>
          <w:sz w:val="20"/>
        </w:rPr>
        <w:t>填报说明：</w:t>
      </w:r>
    </w:p>
    <w:p w:rsidR="00235EA7" w:rsidRDefault="00235EA7" w:rsidP="00235EA7">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1.省级商务主管部门负责填报。</w:t>
      </w:r>
    </w:p>
    <w:p w:rsidR="00235EA7" w:rsidRDefault="00235EA7" w:rsidP="00235EA7">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2.上表中数量均为统计区间内发生的数量，不是累计数量。其中，“已建成数量”指符合各地相关</w:t>
      </w:r>
      <w:r>
        <w:rPr>
          <w:rFonts w:asciiTheme="majorEastAsia" w:eastAsiaTheme="majorEastAsia" w:hAnsiTheme="majorEastAsia" w:cs="宋体" w:hint="eastAsia"/>
          <w:color w:val="000000"/>
          <w:kern w:val="0"/>
          <w:sz w:val="20"/>
          <w:szCs w:val="20"/>
        </w:rPr>
        <w:t>标准的已建成城乡便民消费服务中心数量。</w:t>
      </w:r>
      <w:r>
        <w:rPr>
          <w:rFonts w:asciiTheme="majorEastAsia" w:eastAsiaTheme="majorEastAsia" w:hAnsiTheme="majorEastAsia" w:hint="eastAsia"/>
          <w:sz w:val="20"/>
          <w:szCs w:val="20"/>
        </w:rPr>
        <w:t xml:space="preserve"> </w:t>
      </w:r>
    </w:p>
    <w:p w:rsidR="00235EA7" w:rsidRDefault="00235EA7" w:rsidP="00235EA7">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3.省级商务主管部门每季度统计一次本地城乡便民消费服务中心建设情况，并于下季度初将统计表报送商务部（</w:t>
      </w:r>
      <w:proofErr w:type="gramStart"/>
      <w:r>
        <w:rPr>
          <w:rFonts w:asciiTheme="majorEastAsia" w:eastAsiaTheme="majorEastAsia" w:hAnsiTheme="majorEastAsia" w:hint="eastAsia"/>
          <w:sz w:val="20"/>
          <w:szCs w:val="20"/>
        </w:rPr>
        <w:t>服贸司</w:t>
      </w:r>
      <w:proofErr w:type="gramEnd"/>
      <w:r>
        <w:rPr>
          <w:rFonts w:asciiTheme="majorEastAsia" w:eastAsiaTheme="majorEastAsia" w:hAnsiTheme="majorEastAsia" w:hint="eastAsia"/>
          <w:sz w:val="20"/>
          <w:szCs w:val="20"/>
        </w:rPr>
        <w:t>）。</w:t>
      </w:r>
    </w:p>
    <w:p w:rsidR="00235EA7" w:rsidRDefault="00235EA7" w:rsidP="00235EA7">
      <w:pPr>
        <w:pStyle w:val="a3"/>
        <w:spacing w:before="0" w:beforeAutospacing="0" w:after="0" w:afterAutospacing="0" w:line="360" w:lineRule="auto"/>
        <w:rPr>
          <w:rFonts w:ascii="仿宋_GB2312" w:eastAsia="仿宋_GB2312" w:hAnsiTheme="minorHAnsi" w:cstheme="minorBidi"/>
          <w:kern w:val="2"/>
          <w:sz w:val="32"/>
          <w:szCs w:val="32"/>
        </w:rPr>
      </w:pPr>
    </w:p>
    <w:p w:rsidR="00101E92" w:rsidRPr="00235EA7" w:rsidRDefault="00101E92"/>
    <w:sectPr w:rsidR="00101E92" w:rsidRPr="00235EA7" w:rsidSect="0010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5EA7"/>
    <w:rsid w:val="00101E92"/>
    <w:rsid w:val="00235E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EA7"/>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235EA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wangwei</dc:creator>
  <cp:lastModifiedBy>wangwei</cp:lastModifiedBy>
  <cp:revision>1</cp:revision>
  <dcterms:created xsi:type="dcterms:W3CDTF">2018-06-05T03:14:00Z</dcterms:created>
  <dcterms:modified xsi:type="dcterms:W3CDTF">2018-06-05T03:14:00Z</dcterms:modified>
</cp:coreProperties>
</file>