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8D" w:rsidRDefault="00162D8D" w:rsidP="00F040FB">
      <w:pPr>
        <w:spacing w:line="360" w:lineRule="auto"/>
        <w:rPr>
          <w:rFonts w:eastAsia="仿宋_GB2312"/>
          <w:kern w:val="0"/>
          <w:sz w:val="52"/>
          <w:szCs w:val="52"/>
        </w:rPr>
      </w:pPr>
      <w:bookmarkStart w:id="0" w:name="_GoBack"/>
      <w:bookmarkEnd w:id="0"/>
    </w:p>
    <w:p w:rsidR="00162D8D" w:rsidRDefault="000B18AB">
      <w:pPr>
        <w:widowControl/>
        <w:spacing w:line="312" w:lineRule="auto"/>
        <w:ind w:left="320" w:hangingChars="100" w:hanging="320"/>
        <w:rPr>
          <w:rFonts w:eastAsia="仿宋_GB2312"/>
          <w:kern w:val="0"/>
          <w:sz w:val="32"/>
          <w:szCs w:val="32"/>
        </w:rPr>
      </w:pPr>
      <w:r>
        <w:rPr>
          <w:rFonts w:eastAsia="仿宋_GB2312" w:hint="eastAsia"/>
          <w:kern w:val="0"/>
          <w:sz w:val="32"/>
          <w:szCs w:val="32"/>
        </w:rPr>
        <w:t>附件</w:t>
      </w:r>
    </w:p>
    <w:p w:rsidR="00162D8D" w:rsidRDefault="00162D8D">
      <w:pPr>
        <w:widowControl/>
        <w:spacing w:line="312" w:lineRule="auto"/>
        <w:ind w:left="320" w:hangingChars="100" w:hanging="320"/>
        <w:rPr>
          <w:rFonts w:eastAsia="仿宋_GB2312"/>
          <w:kern w:val="0"/>
          <w:sz w:val="32"/>
          <w:szCs w:val="32"/>
        </w:rPr>
      </w:pPr>
    </w:p>
    <w:p w:rsidR="00162D8D" w:rsidRDefault="000B18AB">
      <w:pPr>
        <w:widowControl/>
        <w:spacing w:line="312" w:lineRule="auto"/>
        <w:ind w:left="2"/>
        <w:jc w:val="center"/>
        <w:rPr>
          <w:rFonts w:eastAsiaTheme="majorEastAsia"/>
          <w:b/>
          <w:bCs/>
          <w:kern w:val="0"/>
          <w:sz w:val="36"/>
          <w:szCs w:val="36"/>
        </w:rPr>
      </w:pPr>
      <w:r>
        <w:rPr>
          <w:rFonts w:eastAsiaTheme="majorEastAsia" w:hint="eastAsia"/>
          <w:b/>
          <w:bCs/>
          <w:kern w:val="0"/>
          <w:sz w:val="36"/>
          <w:szCs w:val="36"/>
        </w:rPr>
        <w:t>中华人民共和国商务部关于</w:t>
      </w:r>
      <w:r>
        <w:rPr>
          <w:rFonts w:eastAsiaTheme="majorEastAsia"/>
          <w:b/>
          <w:bCs/>
          <w:kern w:val="0"/>
          <w:sz w:val="36"/>
          <w:szCs w:val="36"/>
        </w:rPr>
        <w:t>终止对</w:t>
      </w:r>
      <w:r>
        <w:rPr>
          <w:rFonts w:eastAsiaTheme="majorEastAsia" w:hint="eastAsia"/>
          <w:b/>
          <w:bCs/>
          <w:kern w:val="0"/>
          <w:sz w:val="36"/>
          <w:szCs w:val="36"/>
        </w:rPr>
        <w:t>原产于</w:t>
      </w:r>
      <w:r>
        <w:rPr>
          <w:rFonts w:eastAsiaTheme="majorEastAsia" w:hint="eastAsia"/>
          <w:b/>
          <w:bCs/>
          <w:kern w:val="0"/>
          <w:sz w:val="36"/>
          <w:szCs w:val="36"/>
        </w:rPr>
        <w:t>印度和日本</w:t>
      </w:r>
      <w:r>
        <w:rPr>
          <w:rFonts w:eastAsiaTheme="majorEastAsia" w:hint="eastAsia"/>
          <w:b/>
          <w:bCs/>
          <w:kern w:val="0"/>
          <w:sz w:val="36"/>
          <w:szCs w:val="36"/>
        </w:rPr>
        <w:t>的进口</w:t>
      </w:r>
      <w:r>
        <w:rPr>
          <w:rFonts w:eastAsiaTheme="majorEastAsia" w:hint="eastAsia"/>
          <w:b/>
          <w:bCs/>
          <w:kern w:val="0"/>
          <w:sz w:val="36"/>
          <w:szCs w:val="36"/>
        </w:rPr>
        <w:t>吡啶</w:t>
      </w:r>
      <w:r>
        <w:rPr>
          <w:rFonts w:eastAsiaTheme="majorEastAsia" w:hint="eastAsia"/>
          <w:b/>
          <w:bCs/>
          <w:kern w:val="0"/>
          <w:sz w:val="36"/>
          <w:szCs w:val="36"/>
        </w:rPr>
        <w:t>反倾销期终复审</w:t>
      </w:r>
      <w:r>
        <w:rPr>
          <w:rFonts w:eastAsiaTheme="majorEastAsia"/>
          <w:b/>
          <w:bCs/>
          <w:kern w:val="0"/>
          <w:sz w:val="36"/>
          <w:szCs w:val="36"/>
        </w:rPr>
        <w:t>调查的决</w:t>
      </w:r>
      <w:r>
        <w:rPr>
          <w:rFonts w:eastAsiaTheme="majorEastAsia" w:hint="eastAsia"/>
          <w:b/>
          <w:bCs/>
          <w:kern w:val="0"/>
          <w:sz w:val="36"/>
          <w:szCs w:val="36"/>
        </w:rPr>
        <w:t>定</w:t>
      </w:r>
    </w:p>
    <w:p w:rsidR="00162D8D" w:rsidRDefault="00162D8D">
      <w:pPr>
        <w:widowControl/>
        <w:spacing w:line="312" w:lineRule="auto"/>
        <w:ind w:firstLineChars="200" w:firstLine="640"/>
        <w:rPr>
          <w:rFonts w:eastAsia="仿宋_GB2312"/>
          <w:kern w:val="0"/>
          <w:sz w:val="32"/>
          <w:szCs w:val="32"/>
        </w:rPr>
      </w:pPr>
    </w:p>
    <w:p w:rsidR="00162D8D" w:rsidRDefault="000B18AB">
      <w:pPr>
        <w:ind w:firstLine="600"/>
        <w:rPr>
          <w:rFonts w:eastAsia="仿宋_GB2312"/>
          <w:kern w:val="0"/>
          <w:sz w:val="32"/>
          <w:szCs w:val="32"/>
        </w:rPr>
      </w:pPr>
      <w:bookmarkStart w:id="1" w:name="OLE_LINK1"/>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1</w:t>
      </w:r>
      <w:r>
        <w:rPr>
          <w:rFonts w:eastAsia="仿宋_GB2312" w:hint="eastAsia"/>
          <w:kern w:val="0"/>
          <w:sz w:val="32"/>
          <w:szCs w:val="32"/>
        </w:rPr>
        <w:t>月</w:t>
      </w:r>
      <w:r>
        <w:rPr>
          <w:rFonts w:eastAsia="仿宋_GB2312" w:hint="eastAsia"/>
          <w:kern w:val="0"/>
          <w:sz w:val="32"/>
          <w:szCs w:val="32"/>
        </w:rPr>
        <w:t>2</w:t>
      </w:r>
      <w:r>
        <w:rPr>
          <w:rFonts w:eastAsia="仿宋_GB2312" w:hint="eastAsia"/>
          <w:kern w:val="0"/>
          <w:sz w:val="32"/>
          <w:szCs w:val="32"/>
        </w:rPr>
        <w:t>0</w:t>
      </w:r>
      <w:r>
        <w:rPr>
          <w:rFonts w:eastAsia="仿宋_GB2312" w:hint="eastAsia"/>
          <w:kern w:val="0"/>
          <w:sz w:val="32"/>
          <w:szCs w:val="32"/>
        </w:rPr>
        <w:t>日，</w:t>
      </w:r>
      <w:r>
        <w:rPr>
          <w:rFonts w:eastAsia="仿宋_GB2312"/>
          <w:kern w:val="0"/>
          <w:sz w:val="32"/>
          <w:szCs w:val="32"/>
        </w:rPr>
        <w:t>应</w:t>
      </w:r>
      <w:r>
        <w:rPr>
          <w:rFonts w:eastAsia="仿宋_GB2312" w:hint="eastAsia"/>
          <w:kern w:val="0"/>
          <w:sz w:val="32"/>
          <w:szCs w:val="32"/>
        </w:rPr>
        <w:t>中国吡啶</w:t>
      </w:r>
      <w:r>
        <w:rPr>
          <w:rFonts w:eastAsia="仿宋_GB2312"/>
          <w:kern w:val="0"/>
          <w:sz w:val="32"/>
          <w:szCs w:val="32"/>
        </w:rPr>
        <w:t>产业申请，</w:t>
      </w:r>
      <w:r>
        <w:rPr>
          <w:rFonts w:eastAsia="仿宋_GB2312" w:hint="eastAsia"/>
          <w:kern w:val="0"/>
          <w:sz w:val="32"/>
          <w:szCs w:val="32"/>
        </w:rPr>
        <w:t>中华人民共和国商务部（以下</w:t>
      </w:r>
      <w:proofErr w:type="gramStart"/>
      <w:r>
        <w:rPr>
          <w:rFonts w:eastAsia="仿宋_GB2312" w:hint="eastAsia"/>
          <w:kern w:val="0"/>
          <w:sz w:val="32"/>
          <w:szCs w:val="32"/>
        </w:rPr>
        <w:t>称调查</w:t>
      </w:r>
      <w:proofErr w:type="gramEnd"/>
      <w:r>
        <w:rPr>
          <w:rFonts w:eastAsia="仿宋_GB2312" w:hint="eastAsia"/>
          <w:kern w:val="0"/>
          <w:sz w:val="32"/>
          <w:szCs w:val="32"/>
        </w:rPr>
        <w:t>机关）发布</w:t>
      </w:r>
      <w:r>
        <w:rPr>
          <w:rFonts w:eastAsia="仿宋_GB2312" w:hint="eastAsia"/>
          <w:kern w:val="0"/>
          <w:sz w:val="32"/>
          <w:szCs w:val="32"/>
        </w:rPr>
        <w:t>2018</w:t>
      </w:r>
      <w:r>
        <w:rPr>
          <w:rFonts w:eastAsia="仿宋_GB2312" w:hint="eastAsia"/>
          <w:kern w:val="0"/>
          <w:sz w:val="32"/>
          <w:szCs w:val="32"/>
        </w:rPr>
        <w:t>年第</w:t>
      </w:r>
      <w:r>
        <w:rPr>
          <w:rFonts w:eastAsia="仿宋_GB2312" w:hint="eastAsia"/>
          <w:kern w:val="0"/>
          <w:sz w:val="32"/>
          <w:szCs w:val="32"/>
        </w:rPr>
        <w:t>75</w:t>
      </w:r>
      <w:r>
        <w:rPr>
          <w:rFonts w:eastAsia="仿宋_GB2312" w:hint="eastAsia"/>
          <w:kern w:val="0"/>
          <w:sz w:val="32"/>
          <w:szCs w:val="32"/>
        </w:rPr>
        <w:t>号公告，决定自</w:t>
      </w: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1</w:t>
      </w:r>
      <w:r>
        <w:rPr>
          <w:rFonts w:eastAsia="仿宋_GB2312" w:hint="eastAsia"/>
          <w:kern w:val="0"/>
          <w:sz w:val="32"/>
          <w:szCs w:val="32"/>
        </w:rPr>
        <w:t>月</w:t>
      </w:r>
      <w:r>
        <w:rPr>
          <w:rFonts w:eastAsia="仿宋_GB2312" w:hint="eastAsia"/>
          <w:kern w:val="0"/>
          <w:sz w:val="32"/>
          <w:szCs w:val="32"/>
        </w:rPr>
        <w:t>2</w:t>
      </w:r>
      <w:r>
        <w:rPr>
          <w:rFonts w:eastAsia="仿宋_GB2312" w:hint="eastAsia"/>
          <w:kern w:val="0"/>
          <w:sz w:val="32"/>
          <w:szCs w:val="32"/>
        </w:rPr>
        <w:t>1</w:t>
      </w:r>
      <w:r>
        <w:rPr>
          <w:rFonts w:eastAsia="仿宋_GB2312" w:hint="eastAsia"/>
          <w:kern w:val="0"/>
          <w:sz w:val="32"/>
          <w:szCs w:val="32"/>
        </w:rPr>
        <w:t>日起对原产于</w:t>
      </w:r>
      <w:r>
        <w:rPr>
          <w:rFonts w:eastAsia="仿宋_GB2312" w:hint="eastAsia"/>
          <w:kern w:val="0"/>
          <w:sz w:val="32"/>
          <w:szCs w:val="32"/>
        </w:rPr>
        <w:t>印度和日本</w:t>
      </w:r>
      <w:r>
        <w:rPr>
          <w:rFonts w:eastAsia="仿宋_GB2312" w:hint="eastAsia"/>
          <w:kern w:val="0"/>
          <w:sz w:val="32"/>
          <w:szCs w:val="32"/>
        </w:rPr>
        <w:t>的进口</w:t>
      </w:r>
      <w:r>
        <w:rPr>
          <w:rFonts w:eastAsia="仿宋_GB2312" w:hint="eastAsia"/>
          <w:kern w:val="0"/>
          <w:sz w:val="32"/>
          <w:szCs w:val="32"/>
        </w:rPr>
        <w:t>吡啶</w:t>
      </w:r>
      <w:r>
        <w:rPr>
          <w:rFonts w:eastAsia="仿宋_GB2312" w:hint="eastAsia"/>
          <w:kern w:val="0"/>
          <w:sz w:val="32"/>
          <w:szCs w:val="32"/>
        </w:rPr>
        <w:t>所适用的反倾销措施进行期终复审调查。</w:t>
      </w:r>
    </w:p>
    <w:p w:rsidR="00162D8D" w:rsidRDefault="000B18AB">
      <w:pPr>
        <w:ind w:firstLine="600"/>
        <w:rPr>
          <w:rFonts w:eastAsia="仿宋_GB2312"/>
          <w:kern w:val="0"/>
          <w:sz w:val="32"/>
          <w:szCs w:val="32"/>
        </w:rPr>
      </w:pPr>
      <w:r>
        <w:rPr>
          <w:rFonts w:eastAsia="仿宋_GB2312" w:hint="eastAsia"/>
          <w:kern w:val="0"/>
          <w:sz w:val="32"/>
          <w:szCs w:val="32"/>
        </w:rPr>
        <w:t>调查机关</w:t>
      </w:r>
      <w:proofErr w:type="gramStart"/>
      <w:r>
        <w:rPr>
          <w:rFonts w:eastAsia="仿宋_GB2312" w:hint="eastAsia"/>
          <w:kern w:val="0"/>
          <w:sz w:val="32"/>
          <w:szCs w:val="32"/>
        </w:rPr>
        <w:t>对如果</w:t>
      </w:r>
      <w:proofErr w:type="gramEnd"/>
      <w:r>
        <w:rPr>
          <w:rFonts w:eastAsia="仿宋_GB2312" w:hint="eastAsia"/>
          <w:kern w:val="0"/>
          <w:sz w:val="32"/>
          <w:szCs w:val="32"/>
        </w:rPr>
        <w:t>终止反倾销措施，原产于</w:t>
      </w:r>
      <w:r>
        <w:rPr>
          <w:rFonts w:eastAsia="仿宋_GB2312" w:hint="eastAsia"/>
          <w:kern w:val="0"/>
          <w:sz w:val="32"/>
          <w:szCs w:val="32"/>
        </w:rPr>
        <w:t>印度和日本</w:t>
      </w:r>
      <w:r>
        <w:rPr>
          <w:rFonts w:eastAsia="仿宋_GB2312" w:hint="eastAsia"/>
          <w:kern w:val="0"/>
          <w:sz w:val="32"/>
          <w:szCs w:val="32"/>
        </w:rPr>
        <w:t>的进口</w:t>
      </w:r>
      <w:r>
        <w:rPr>
          <w:rFonts w:eastAsia="仿宋_GB2312" w:hint="eastAsia"/>
          <w:kern w:val="0"/>
          <w:sz w:val="32"/>
          <w:szCs w:val="32"/>
        </w:rPr>
        <w:t>吡啶</w:t>
      </w:r>
      <w:r>
        <w:rPr>
          <w:rFonts w:eastAsia="仿宋_GB2312" w:hint="eastAsia"/>
          <w:kern w:val="0"/>
          <w:sz w:val="32"/>
          <w:szCs w:val="32"/>
        </w:rPr>
        <w:t>倾销继续或再度发生的可能性以及对</w:t>
      </w:r>
      <w:r>
        <w:rPr>
          <w:rFonts w:eastAsia="仿宋_GB2312" w:hint="eastAsia"/>
          <w:kern w:val="0"/>
          <w:sz w:val="32"/>
          <w:szCs w:val="32"/>
        </w:rPr>
        <w:t>中国吡啶</w:t>
      </w:r>
      <w:r>
        <w:rPr>
          <w:rFonts w:eastAsia="仿宋_GB2312" w:hint="eastAsia"/>
          <w:kern w:val="0"/>
          <w:sz w:val="32"/>
          <w:szCs w:val="32"/>
        </w:rPr>
        <w:t>产业造成的损害继续或再度发生的可能性进行了调查。</w:t>
      </w:r>
      <w:r>
        <w:rPr>
          <w:rFonts w:eastAsia="仿宋_GB2312"/>
          <w:kern w:val="0"/>
          <w:sz w:val="32"/>
          <w:szCs w:val="32"/>
        </w:rPr>
        <w:t>现将有关事项公布如下</w:t>
      </w:r>
      <w:r>
        <w:rPr>
          <w:rFonts w:eastAsia="仿宋_GB2312" w:hint="eastAsia"/>
          <w:kern w:val="0"/>
          <w:sz w:val="32"/>
          <w:szCs w:val="32"/>
        </w:rPr>
        <w:t>：</w:t>
      </w:r>
    </w:p>
    <w:p w:rsidR="00162D8D" w:rsidRDefault="000B18AB">
      <w:pPr>
        <w:widowControl/>
        <w:numPr>
          <w:ilvl w:val="0"/>
          <w:numId w:val="1"/>
        </w:numPr>
        <w:spacing w:line="312" w:lineRule="auto"/>
        <w:rPr>
          <w:rFonts w:eastAsia="黑体"/>
          <w:bCs/>
          <w:kern w:val="0"/>
          <w:sz w:val="32"/>
          <w:szCs w:val="32"/>
        </w:rPr>
      </w:pPr>
      <w:r>
        <w:rPr>
          <w:rFonts w:eastAsia="黑体" w:hint="eastAsia"/>
          <w:bCs/>
          <w:kern w:val="0"/>
          <w:sz w:val="32"/>
          <w:szCs w:val="32"/>
        </w:rPr>
        <w:t>原反倾销措施</w:t>
      </w:r>
    </w:p>
    <w:p w:rsidR="00162D8D" w:rsidRDefault="000B18AB">
      <w:pPr>
        <w:pStyle w:val="1"/>
        <w:adjustRightInd w:val="0"/>
        <w:snapToGrid w:val="0"/>
        <w:spacing w:line="580" w:lineRule="exact"/>
        <w:ind w:firstLine="640"/>
        <w:rPr>
          <w:rFonts w:eastAsia="仿宋_GB2312"/>
          <w:color w:val="000000"/>
          <w:kern w:val="0"/>
          <w:sz w:val="32"/>
          <w:szCs w:val="32"/>
          <w:u w:color="000000"/>
        </w:rPr>
      </w:pPr>
      <w:r>
        <w:rPr>
          <w:rFonts w:eastAsia="仿宋_GB2312"/>
          <w:color w:val="000000"/>
          <w:kern w:val="0"/>
          <w:sz w:val="32"/>
          <w:szCs w:val="32"/>
          <w:u w:color="000000"/>
        </w:rPr>
        <w:t>2013</w:t>
      </w:r>
      <w:r>
        <w:rPr>
          <w:rFonts w:eastAsia="仿宋_GB2312"/>
          <w:color w:val="000000"/>
          <w:kern w:val="0"/>
          <w:sz w:val="32"/>
          <w:szCs w:val="32"/>
          <w:u w:color="000000"/>
        </w:rPr>
        <w:t>年</w:t>
      </w:r>
      <w:r>
        <w:rPr>
          <w:rFonts w:eastAsia="仿宋_GB2312" w:hint="eastAsia"/>
          <w:color w:val="000000"/>
          <w:kern w:val="0"/>
          <w:sz w:val="32"/>
          <w:szCs w:val="32"/>
          <w:u w:color="000000"/>
        </w:rPr>
        <w:t>11</w:t>
      </w:r>
      <w:r>
        <w:rPr>
          <w:rFonts w:eastAsia="仿宋_GB2312"/>
          <w:color w:val="000000"/>
          <w:kern w:val="0"/>
          <w:sz w:val="32"/>
          <w:szCs w:val="32"/>
          <w:u w:color="000000"/>
        </w:rPr>
        <w:t>月</w:t>
      </w:r>
      <w:r>
        <w:rPr>
          <w:rFonts w:eastAsia="仿宋_GB2312" w:hint="eastAsia"/>
          <w:color w:val="000000"/>
          <w:kern w:val="0"/>
          <w:sz w:val="32"/>
          <w:szCs w:val="32"/>
          <w:u w:color="000000"/>
        </w:rPr>
        <w:t>20</w:t>
      </w:r>
      <w:r>
        <w:rPr>
          <w:rFonts w:eastAsia="仿宋_GB2312"/>
          <w:color w:val="000000"/>
          <w:kern w:val="0"/>
          <w:sz w:val="32"/>
          <w:szCs w:val="32"/>
          <w:u w:color="000000"/>
        </w:rPr>
        <w:t>日，调查机关发布</w:t>
      </w:r>
      <w:r>
        <w:rPr>
          <w:rFonts w:eastAsia="仿宋_GB2312" w:hint="eastAsia"/>
          <w:color w:val="000000"/>
          <w:kern w:val="0"/>
          <w:sz w:val="32"/>
          <w:szCs w:val="32"/>
          <w:u w:color="000000"/>
        </w:rPr>
        <w:t>2013</w:t>
      </w:r>
      <w:r>
        <w:rPr>
          <w:rFonts w:eastAsia="仿宋_GB2312" w:hint="eastAsia"/>
          <w:color w:val="000000"/>
          <w:kern w:val="0"/>
          <w:sz w:val="32"/>
          <w:szCs w:val="32"/>
          <w:u w:color="000000"/>
        </w:rPr>
        <w:t>年</w:t>
      </w:r>
      <w:r>
        <w:rPr>
          <w:rFonts w:eastAsia="仿宋_GB2312"/>
          <w:color w:val="000000"/>
          <w:kern w:val="0"/>
          <w:sz w:val="32"/>
          <w:szCs w:val="32"/>
          <w:u w:color="000000"/>
        </w:rPr>
        <w:t>第</w:t>
      </w:r>
      <w:r>
        <w:rPr>
          <w:rFonts w:eastAsia="仿宋_GB2312" w:hint="eastAsia"/>
          <w:color w:val="000000"/>
          <w:kern w:val="0"/>
          <w:sz w:val="32"/>
          <w:szCs w:val="32"/>
          <w:u w:color="000000"/>
        </w:rPr>
        <w:t>73</w:t>
      </w:r>
      <w:r>
        <w:rPr>
          <w:rFonts w:eastAsia="仿宋_GB2312"/>
          <w:color w:val="000000"/>
          <w:kern w:val="0"/>
          <w:sz w:val="32"/>
          <w:szCs w:val="32"/>
          <w:u w:color="000000"/>
        </w:rPr>
        <w:t>号公告，决定对原产于</w:t>
      </w:r>
      <w:r>
        <w:rPr>
          <w:rFonts w:eastAsia="仿宋_GB2312" w:hint="eastAsia"/>
          <w:color w:val="000000"/>
          <w:kern w:val="0"/>
          <w:sz w:val="32"/>
          <w:szCs w:val="32"/>
          <w:u w:color="000000"/>
        </w:rPr>
        <w:t>印度和日本</w:t>
      </w:r>
      <w:r>
        <w:rPr>
          <w:rFonts w:eastAsia="仿宋_GB2312"/>
          <w:color w:val="000000"/>
          <w:kern w:val="0"/>
          <w:sz w:val="32"/>
          <w:szCs w:val="32"/>
          <w:u w:color="000000"/>
        </w:rPr>
        <w:t>的进口</w:t>
      </w:r>
      <w:r>
        <w:rPr>
          <w:rFonts w:eastAsia="仿宋_GB2312" w:hint="eastAsia"/>
          <w:color w:val="000000"/>
          <w:kern w:val="0"/>
          <w:sz w:val="32"/>
          <w:szCs w:val="32"/>
          <w:u w:color="000000"/>
        </w:rPr>
        <w:t>吡啶实施最终反倾销措施</w:t>
      </w:r>
      <w:r>
        <w:rPr>
          <w:rFonts w:eastAsia="仿宋_GB2312"/>
          <w:color w:val="000000"/>
          <w:kern w:val="0"/>
          <w:sz w:val="32"/>
          <w:szCs w:val="32"/>
          <w:u w:color="000000"/>
        </w:rPr>
        <w:t>，实施期限自</w:t>
      </w:r>
      <w:r>
        <w:rPr>
          <w:rFonts w:eastAsia="仿宋_GB2312"/>
          <w:color w:val="000000"/>
          <w:kern w:val="0"/>
          <w:sz w:val="32"/>
          <w:szCs w:val="32"/>
          <w:u w:color="000000"/>
        </w:rPr>
        <w:t>20</w:t>
      </w:r>
      <w:r>
        <w:rPr>
          <w:rFonts w:eastAsia="仿宋_GB2312" w:hint="eastAsia"/>
          <w:color w:val="000000"/>
          <w:kern w:val="0"/>
          <w:sz w:val="32"/>
          <w:szCs w:val="32"/>
          <w:u w:color="000000"/>
        </w:rPr>
        <w:t>13</w:t>
      </w:r>
      <w:r>
        <w:rPr>
          <w:rFonts w:eastAsia="仿宋_GB2312"/>
          <w:color w:val="000000"/>
          <w:kern w:val="0"/>
          <w:sz w:val="32"/>
          <w:szCs w:val="32"/>
          <w:u w:color="000000"/>
        </w:rPr>
        <w:t>年</w:t>
      </w:r>
      <w:r>
        <w:rPr>
          <w:rFonts w:eastAsia="仿宋_GB2312" w:hint="eastAsia"/>
          <w:color w:val="000000"/>
          <w:kern w:val="0"/>
          <w:sz w:val="32"/>
          <w:szCs w:val="32"/>
          <w:u w:color="000000"/>
        </w:rPr>
        <w:t>11</w:t>
      </w:r>
      <w:r>
        <w:rPr>
          <w:rFonts w:eastAsia="仿宋_GB2312"/>
          <w:color w:val="000000"/>
          <w:kern w:val="0"/>
          <w:sz w:val="32"/>
          <w:szCs w:val="32"/>
          <w:u w:color="000000"/>
        </w:rPr>
        <w:t>月</w:t>
      </w:r>
      <w:r>
        <w:rPr>
          <w:rFonts w:eastAsia="仿宋_GB2312" w:hint="eastAsia"/>
          <w:color w:val="000000"/>
          <w:kern w:val="0"/>
          <w:sz w:val="32"/>
          <w:szCs w:val="32"/>
          <w:u w:color="000000"/>
        </w:rPr>
        <w:t>21</w:t>
      </w:r>
      <w:r>
        <w:rPr>
          <w:rFonts w:eastAsia="仿宋_GB2312"/>
          <w:color w:val="000000"/>
          <w:kern w:val="0"/>
          <w:sz w:val="32"/>
          <w:szCs w:val="32"/>
          <w:u w:color="000000"/>
        </w:rPr>
        <w:t>日起</w:t>
      </w:r>
      <w:r>
        <w:rPr>
          <w:rFonts w:eastAsia="仿宋_GB2312"/>
          <w:color w:val="000000"/>
          <w:kern w:val="0"/>
          <w:sz w:val="32"/>
          <w:szCs w:val="32"/>
          <w:u w:color="000000"/>
        </w:rPr>
        <w:t>5</w:t>
      </w:r>
      <w:r>
        <w:rPr>
          <w:rFonts w:eastAsia="仿宋_GB2312"/>
          <w:color w:val="000000"/>
          <w:kern w:val="0"/>
          <w:sz w:val="32"/>
          <w:szCs w:val="32"/>
          <w:u w:color="000000"/>
        </w:rPr>
        <w:t>年。</w:t>
      </w:r>
    </w:p>
    <w:p w:rsidR="00162D8D" w:rsidRDefault="000B18AB">
      <w:pPr>
        <w:ind w:firstLineChars="196" w:firstLine="627"/>
        <w:rPr>
          <w:rFonts w:eastAsia="仿宋_GB2312"/>
          <w:kern w:val="0"/>
          <w:sz w:val="32"/>
          <w:szCs w:val="32"/>
        </w:rPr>
      </w:pPr>
      <w:r>
        <w:rPr>
          <w:rFonts w:eastAsia="仿宋_GB2312"/>
          <w:sz w:val="32"/>
          <w:szCs w:val="32"/>
        </w:rPr>
        <w:t>2016</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sz w:val="32"/>
          <w:szCs w:val="32"/>
        </w:rPr>
        <w:t>调查机关</w:t>
      </w:r>
      <w:r>
        <w:rPr>
          <w:rFonts w:eastAsia="仿宋_GB2312"/>
          <w:sz w:val="32"/>
          <w:szCs w:val="32"/>
        </w:rPr>
        <w:t>发布</w:t>
      </w:r>
      <w:r>
        <w:rPr>
          <w:rFonts w:eastAsia="仿宋_GB2312"/>
          <w:sz w:val="32"/>
          <w:szCs w:val="32"/>
        </w:rPr>
        <w:t>2016</w:t>
      </w:r>
      <w:r>
        <w:rPr>
          <w:rFonts w:eastAsia="仿宋_GB2312"/>
          <w:sz w:val="32"/>
          <w:szCs w:val="32"/>
        </w:rPr>
        <w:t>年第</w:t>
      </w:r>
      <w:r>
        <w:rPr>
          <w:rFonts w:eastAsia="仿宋_GB2312"/>
          <w:sz w:val="32"/>
          <w:szCs w:val="32"/>
        </w:rPr>
        <w:t>1</w:t>
      </w:r>
      <w:r>
        <w:rPr>
          <w:rFonts w:eastAsia="仿宋_GB2312"/>
          <w:sz w:val="32"/>
          <w:szCs w:val="32"/>
        </w:rPr>
        <w:t>号公告，决定将吉友</w:t>
      </w:r>
      <w:proofErr w:type="gramStart"/>
      <w:r>
        <w:rPr>
          <w:rFonts w:eastAsia="仿宋_GB2312"/>
          <w:sz w:val="32"/>
          <w:szCs w:val="32"/>
        </w:rPr>
        <w:t>联生命</w:t>
      </w:r>
      <w:proofErr w:type="gramEnd"/>
      <w:r>
        <w:rPr>
          <w:rFonts w:eastAsia="仿宋_GB2312"/>
          <w:sz w:val="32"/>
          <w:szCs w:val="32"/>
        </w:rPr>
        <w:t>科学有限公司（</w:t>
      </w:r>
      <w:r>
        <w:rPr>
          <w:rFonts w:eastAsia="仿宋_GB2312"/>
          <w:sz w:val="32"/>
          <w:szCs w:val="32"/>
        </w:rPr>
        <w:t>Jubilant Life Sciences Limited</w:t>
      </w:r>
      <w:r>
        <w:rPr>
          <w:rFonts w:eastAsia="仿宋_GB2312"/>
          <w:sz w:val="32"/>
          <w:szCs w:val="32"/>
        </w:rPr>
        <w:t>）所适用的吡啶反倾销税税率调整为</w:t>
      </w:r>
      <w:r>
        <w:rPr>
          <w:rFonts w:eastAsia="仿宋_GB2312"/>
          <w:sz w:val="32"/>
          <w:szCs w:val="32"/>
        </w:rPr>
        <w:t>17.6%</w:t>
      </w:r>
      <w:r>
        <w:rPr>
          <w:rFonts w:eastAsia="仿宋_GB2312"/>
          <w:sz w:val="32"/>
          <w:szCs w:val="32"/>
        </w:rPr>
        <w:t>。</w:t>
      </w:r>
    </w:p>
    <w:p w:rsidR="00162D8D" w:rsidRDefault="000B18AB">
      <w:pPr>
        <w:numPr>
          <w:ilvl w:val="0"/>
          <w:numId w:val="1"/>
        </w:numPr>
        <w:spacing w:line="360" w:lineRule="auto"/>
        <w:rPr>
          <w:rFonts w:eastAsia="黑体"/>
          <w:bCs/>
          <w:sz w:val="32"/>
          <w:szCs w:val="32"/>
        </w:rPr>
      </w:pPr>
      <w:r>
        <w:rPr>
          <w:rFonts w:eastAsia="黑体" w:hint="eastAsia"/>
          <w:bCs/>
          <w:sz w:val="32"/>
          <w:szCs w:val="32"/>
        </w:rPr>
        <w:t>调查程序</w:t>
      </w:r>
    </w:p>
    <w:p w:rsidR="00162D8D" w:rsidRDefault="000B18AB" w:rsidP="000F0BC0">
      <w:pPr>
        <w:spacing w:line="360" w:lineRule="auto"/>
        <w:ind w:firstLineChars="200" w:firstLine="643"/>
        <w:rPr>
          <w:rFonts w:eastAsia="楷体_GB2312"/>
          <w:b/>
          <w:bCs/>
          <w:sz w:val="32"/>
          <w:szCs w:val="32"/>
        </w:rPr>
      </w:pPr>
      <w:r>
        <w:rPr>
          <w:rFonts w:eastAsia="楷体_GB2312" w:hint="eastAsia"/>
          <w:b/>
          <w:bCs/>
          <w:sz w:val="32"/>
          <w:szCs w:val="32"/>
        </w:rPr>
        <w:lastRenderedPageBreak/>
        <w:t>（一）立案及通知。</w:t>
      </w:r>
    </w:p>
    <w:p w:rsidR="00162D8D" w:rsidRDefault="000B18AB" w:rsidP="000F0BC0">
      <w:pPr>
        <w:spacing w:line="360" w:lineRule="auto"/>
        <w:ind w:firstLineChars="200" w:firstLine="643"/>
        <w:rPr>
          <w:rFonts w:eastAsia="仿宋_GB2312"/>
          <w:b/>
          <w:bCs/>
          <w:sz w:val="32"/>
          <w:szCs w:val="32"/>
        </w:rPr>
      </w:pPr>
      <w:r>
        <w:rPr>
          <w:rFonts w:eastAsia="仿宋_GB2312"/>
          <w:b/>
          <w:bCs/>
          <w:sz w:val="32"/>
          <w:szCs w:val="32"/>
        </w:rPr>
        <w:t>1</w:t>
      </w:r>
      <w:r>
        <w:rPr>
          <w:rFonts w:eastAsia="仿宋_GB2312" w:hint="eastAsia"/>
          <w:b/>
          <w:bCs/>
          <w:sz w:val="32"/>
          <w:szCs w:val="32"/>
        </w:rPr>
        <w:t>．立案。</w:t>
      </w:r>
    </w:p>
    <w:p w:rsidR="00162D8D" w:rsidRDefault="000B18AB">
      <w:pPr>
        <w:autoSpaceDE w:val="0"/>
        <w:autoSpaceDN w:val="0"/>
        <w:adjustRightInd w:val="0"/>
        <w:spacing w:line="360" w:lineRule="auto"/>
        <w:ind w:firstLine="720"/>
        <w:rPr>
          <w:rFonts w:eastAsia="仿宋_GB2312" w:cs="Calibri"/>
          <w:color w:val="000000"/>
          <w:kern w:val="0"/>
          <w:sz w:val="32"/>
          <w:szCs w:val="32"/>
          <w:u w:color="000000"/>
        </w:rPr>
      </w:pPr>
      <w:r>
        <w:rPr>
          <w:rFonts w:eastAsia="仿宋_GB2312"/>
          <w:color w:val="000000"/>
          <w:kern w:val="0"/>
          <w:sz w:val="32"/>
          <w:szCs w:val="32"/>
          <w:u w:color="000000"/>
        </w:rPr>
        <w:t>201</w:t>
      </w:r>
      <w:r>
        <w:rPr>
          <w:rFonts w:eastAsia="仿宋_GB2312" w:hint="eastAsia"/>
          <w:color w:val="000000"/>
          <w:kern w:val="0"/>
          <w:sz w:val="32"/>
          <w:szCs w:val="32"/>
          <w:u w:color="000000"/>
        </w:rPr>
        <w:t>8</w:t>
      </w:r>
      <w:r>
        <w:rPr>
          <w:rFonts w:eastAsia="仿宋_GB2312"/>
          <w:color w:val="000000"/>
          <w:kern w:val="0"/>
          <w:sz w:val="32"/>
          <w:szCs w:val="32"/>
          <w:u w:color="000000"/>
        </w:rPr>
        <w:t>年</w:t>
      </w:r>
      <w:r>
        <w:rPr>
          <w:rFonts w:eastAsia="仿宋_GB2312" w:hint="eastAsia"/>
          <w:color w:val="000000"/>
          <w:kern w:val="0"/>
          <w:sz w:val="32"/>
          <w:szCs w:val="32"/>
          <w:u w:color="000000"/>
        </w:rPr>
        <w:t>9</w:t>
      </w:r>
      <w:r>
        <w:rPr>
          <w:rFonts w:eastAsia="仿宋_GB2312"/>
          <w:color w:val="000000"/>
          <w:kern w:val="0"/>
          <w:sz w:val="32"/>
          <w:szCs w:val="32"/>
          <w:u w:color="000000"/>
        </w:rPr>
        <w:t>月</w:t>
      </w:r>
      <w:r>
        <w:rPr>
          <w:rFonts w:eastAsia="仿宋_GB2312" w:hint="eastAsia"/>
          <w:color w:val="000000"/>
          <w:kern w:val="0"/>
          <w:sz w:val="32"/>
          <w:szCs w:val="32"/>
          <w:u w:color="000000"/>
        </w:rPr>
        <w:t>20</w:t>
      </w:r>
      <w:r>
        <w:rPr>
          <w:rFonts w:eastAsia="仿宋_GB2312"/>
          <w:color w:val="000000"/>
          <w:kern w:val="0"/>
          <w:sz w:val="32"/>
          <w:szCs w:val="32"/>
          <w:u w:color="000000"/>
        </w:rPr>
        <w:t>日，</w:t>
      </w:r>
      <w:r>
        <w:rPr>
          <w:rFonts w:eastAsia="仿宋_GB2312"/>
          <w:color w:val="000000"/>
          <w:kern w:val="0"/>
          <w:sz w:val="32"/>
          <w:szCs w:val="32"/>
          <w:u w:color="000000"/>
        </w:rPr>
        <w:t>调查机关</w:t>
      </w:r>
      <w:r>
        <w:rPr>
          <w:rFonts w:eastAsia="仿宋_GB2312" w:hint="eastAsia"/>
          <w:color w:val="000000"/>
          <w:kern w:val="0"/>
          <w:sz w:val="32"/>
          <w:szCs w:val="32"/>
          <w:u w:color="000000"/>
        </w:rPr>
        <w:t>收到安徽国星生物化学有限公司、南京红太阳生物化学有限公司、</w:t>
      </w:r>
      <w:proofErr w:type="gramStart"/>
      <w:r>
        <w:rPr>
          <w:rFonts w:eastAsia="仿宋_GB2312" w:hint="eastAsia"/>
          <w:color w:val="000000"/>
          <w:kern w:val="0"/>
          <w:sz w:val="32"/>
          <w:szCs w:val="32"/>
          <w:u w:color="000000"/>
        </w:rPr>
        <w:t>潍坊绿霸化工</w:t>
      </w:r>
      <w:proofErr w:type="gramEnd"/>
      <w:r>
        <w:rPr>
          <w:rFonts w:eastAsia="仿宋_GB2312" w:hint="eastAsia"/>
          <w:color w:val="000000"/>
          <w:kern w:val="0"/>
          <w:sz w:val="32"/>
          <w:szCs w:val="32"/>
          <w:u w:color="000000"/>
        </w:rPr>
        <w:t>有限公司、凡特鲁斯特种化学（南通）有限公司</w:t>
      </w:r>
      <w:r>
        <w:rPr>
          <w:rFonts w:eastAsia="仿宋_GB2312"/>
          <w:color w:val="000000"/>
          <w:kern w:val="0"/>
          <w:sz w:val="32"/>
          <w:szCs w:val="32"/>
          <w:u w:color="000000"/>
        </w:rPr>
        <w:t>代表中国</w:t>
      </w:r>
      <w:r>
        <w:rPr>
          <w:rFonts w:eastAsia="仿宋_GB2312" w:hint="eastAsia"/>
          <w:color w:val="000000"/>
          <w:kern w:val="0"/>
          <w:sz w:val="32"/>
          <w:szCs w:val="32"/>
          <w:u w:color="000000"/>
        </w:rPr>
        <w:t>吡啶</w:t>
      </w:r>
      <w:r>
        <w:rPr>
          <w:rFonts w:eastAsia="仿宋_GB2312"/>
          <w:color w:val="000000"/>
          <w:kern w:val="0"/>
          <w:sz w:val="32"/>
          <w:szCs w:val="32"/>
          <w:u w:color="000000"/>
        </w:rPr>
        <w:t>产业提</w:t>
      </w:r>
      <w:r>
        <w:rPr>
          <w:rFonts w:eastAsia="仿宋_GB2312" w:hint="eastAsia"/>
          <w:color w:val="000000"/>
          <w:kern w:val="0"/>
          <w:sz w:val="32"/>
          <w:szCs w:val="32"/>
          <w:u w:color="000000"/>
        </w:rPr>
        <w:t>交的反倾销措施期终复审申请书。申请人主张，如果终止反倾销措施，原产于印度和日本</w:t>
      </w:r>
      <w:r>
        <w:rPr>
          <w:rFonts w:eastAsia="仿宋_GB2312"/>
          <w:color w:val="000000"/>
          <w:kern w:val="0"/>
          <w:sz w:val="32"/>
          <w:szCs w:val="32"/>
          <w:u w:color="000000"/>
        </w:rPr>
        <w:t>的进口</w:t>
      </w:r>
      <w:r>
        <w:rPr>
          <w:rFonts w:eastAsia="仿宋_GB2312" w:hint="eastAsia"/>
          <w:color w:val="000000"/>
          <w:kern w:val="0"/>
          <w:sz w:val="32"/>
          <w:szCs w:val="32"/>
          <w:u w:color="000000"/>
        </w:rPr>
        <w:t>吡啶倾销可能继续或再度发生，对中国国内产业造成的损害可能继续或再度发</w:t>
      </w:r>
      <w:r>
        <w:rPr>
          <w:rFonts w:eastAsia="仿宋_GB2312"/>
          <w:color w:val="000000"/>
          <w:kern w:val="0"/>
          <w:sz w:val="32"/>
          <w:szCs w:val="32"/>
          <w:u w:color="000000"/>
        </w:rPr>
        <w:t>生，请求</w:t>
      </w:r>
      <w:r>
        <w:rPr>
          <w:rFonts w:eastAsia="仿宋_GB2312"/>
          <w:color w:val="000000"/>
          <w:kern w:val="0"/>
          <w:sz w:val="32"/>
          <w:szCs w:val="32"/>
          <w:u w:color="000000"/>
        </w:rPr>
        <w:t>调查机关</w:t>
      </w:r>
      <w:r>
        <w:rPr>
          <w:rFonts w:eastAsia="仿宋_GB2312"/>
          <w:color w:val="000000"/>
          <w:kern w:val="0"/>
          <w:sz w:val="32"/>
          <w:szCs w:val="32"/>
          <w:u w:color="000000"/>
        </w:rPr>
        <w:t>裁定维持对原产于</w:t>
      </w:r>
      <w:r>
        <w:rPr>
          <w:rFonts w:eastAsia="仿宋_GB2312" w:hint="eastAsia"/>
          <w:color w:val="000000"/>
          <w:kern w:val="0"/>
          <w:sz w:val="32"/>
          <w:szCs w:val="32"/>
          <w:u w:color="000000"/>
        </w:rPr>
        <w:t>印度和日本</w:t>
      </w:r>
      <w:r>
        <w:rPr>
          <w:rFonts w:eastAsia="仿宋_GB2312"/>
          <w:color w:val="000000"/>
          <w:kern w:val="0"/>
          <w:sz w:val="32"/>
          <w:szCs w:val="32"/>
          <w:u w:color="000000"/>
        </w:rPr>
        <w:t>的进口</w:t>
      </w:r>
      <w:r>
        <w:rPr>
          <w:rFonts w:eastAsia="仿宋_GB2312" w:hint="eastAsia"/>
          <w:color w:val="000000"/>
          <w:kern w:val="0"/>
          <w:sz w:val="32"/>
          <w:szCs w:val="32"/>
          <w:u w:color="000000"/>
        </w:rPr>
        <w:t>吡啶</w:t>
      </w:r>
      <w:r>
        <w:rPr>
          <w:rFonts w:eastAsia="仿宋_GB2312"/>
          <w:color w:val="000000"/>
          <w:kern w:val="0"/>
          <w:sz w:val="32"/>
          <w:szCs w:val="32"/>
          <w:u w:color="000000"/>
        </w:rPr>
        <w:t>实施的反</w:t>
      </w:r>
      <w:r>
        <w:rPr>
          <w:rFonts w:eastAsia="仿宋_GB2312" w:hint="eastAsia"/>
          <w:color w:val="000000"/>
          <w:kern w:val="0"/>
          <w:sz w:val="32"/>
          <w:szCs w:val="32"/>
          <w:u w:color="000000"/>
        </w:rPr>
        <w:t>倾销</w:t>
      </w:r>
      <w:r>
        <w:rPr>
          <w:rFonts w:eastAsia="仿宋_GB2312"/>
          <w:color w:val="000000"/>
          <w:kern w:val="0"/>
          <w:sz w:val="32"/>
          <w:szCs w:val="32"/>
          <w:u w:color="000000"/>
        </w:rPr>
        <w:t>措施。</w:t>
      </w:r>
    </w:p>
    <w:p w:rsidR="00162D8D" w:rsidRDefault="000B18AB">
      <w:pPr>
        <w:spacing w:line="600" w:lineRule="exact"/>
        <w:ind w:firstLineChars="196" w:firstLine="627"/>
        <w:rPr>
          <w:rFonts w:eastAsia="仿宋_GB2312"/>
          <w:kern w:val="0"/>
          <w:sz w:val="32"/>
          <w:szCs w:val="32"/>
        </w:rPr>
      </w:pPr>
      <w:r>
        <w:rPr>
          <w:rFonts w:eastAsia="仿宋_GB2312"/>
          <w:kern w:val="0"/>
          <w:sz w:val="32"/>
          <w:szCs w:val="32"/>
        </w:rPr>
        <w:t>调查机关对申请人资格和申请书的主张及相关证明材料进行了审查，认为申请人和申请书符合《反倾销条例》第十一条、第十三条、第十四条、第十五条、第十七条和第四十八条的规定。</w:t>
      </w:r>
    </w:p>
    <w:p w:rsidR="00162D8D" w:rsidRDefault="000B18AB">
      <w:pPr>
        <w:spacing w:line="600" w:lineRule="exact"/>
        <w:ind w:firstLineChars="200" w:firstLine="640"/>
        <w:rPr>
          <w:rFonts w:eastAsia="仿宋_GB2312"/>
          <w:color w:val="000000"/>
          <w:kern w:val="0"/>
          <w:sz w:val="32"/>
          <w:szCs w:val="32"/>
          <w:u w:color="000000"/>
        </w:rPr>
      </w:pPr>
      <w:r>
        <w:rPr>
          <w:rFonts w:eastAsia="仿宋_GB2312"/>
          <w:kern w:val="0"/>
          <w:sz w:val="32"/>
          <w:szCs w:val="32"/>
        </w:rPr>
        <w:t>根据审查结果，调查机关于</w:t>
      </w:r>
      <w:r>
        <w:rPr>
          <w:rFonts w:eastAsia="仿宋_GB2312"/>
          <w:color w:val="000000"/>
          <w:kern w:val="0"/>
          <w:sz w:val="32"/>
          <w:szCs w:val="32"/>
          <w:u w:color="000000"/>
        </w:rPr>
        <w:t>201</w:t>
      </w:r>
      <w:r>
        <w:rPr>
          <w:rFonts w:eastAsia="仿宋_GB2312" w:hint="eastAsia"/>
          <w:color w:val="000000"/>
          <w:kern w:val="0"/>
          <w:sz w:val="32"/>
          <w:szCs w:val="32"/>
          <w:u w:color="000000"/>
        </w:rPr>
        <w:t>8</w:t>
      </w:r>
      <w:r>
        <w:rPr>
          <w:rFonts w:eastAsia="仿宋_GB2312"/>
          <w:color w:val="000000"/>
          <w:kern w:val="0"/>
          <w:sz w:val="32"/>
          <w:szCs w:val="32"/>
          <w:u w:color="000000"/>
        </w:rPr>
        <w:t>年</w:t>
      </w:r>
      <w:r>
        <w:rPr>
          <w:rFonts w:eastAsia="仿宋_GB2312" w:hint="eastAsia"/>
          <w:color w:val="000000"/>
          <w:kern w:val="0"/>
          <w:sz w:val="32"/>
          <w:szCs w:val="32"/>
          <w:u w:color="000000"/>
        </w:rPr>
        <w:t>11</w:t>
      </w:r>
      <w:r>
        <w:rPr>
          <w:rFonts w:eastAsia="仿宋_GB2312"/>
          <w:color w:val="000000"/>
          <w:kern w:val="0"/>
          <w:sz w:val="32"/>
          <w:szCs w:val="32"/>
          <w:u w:color="000000"/>
        </w:rPr>
        <w:t>月</w:t>
      </w:r>
      <w:r>
        <w:rPr>
          <w:rFonts w:eastAsia="仿宋_GB2312" w:hint="eastAsia"/>
          <w:color w:val="000000"/>
          <w:kern w:val="0"/>
          <w:sz w:val="32"/>
          <w:szCs w:val="32"/>
          <w:u w:color="000000"/>
        </w:rPr>
        <w:t>20</w:t>
      </w:r>
      <w:r>
        <w:rPr>
          <w:rFonts w:eastAsia="仿宋_GB2312"/>
          <w:color w:val="000000"/>
          <w:kern w:val="0"/>
          <w:sz w:val="32"/>
          <w:szCs w:val="32"/>
          <w:u w:color="000000"/>
        </w:rPr>
        <w:t>日</w:t>
      </w:r>
      <w:r>
        <w:rPr>
          <w:rFonts w:eastAsia="仿宋_GB2312"/>
          <w:kern w:val="0"/>
          <w:sz w:val="32"/>
          <w:szCs w:val="32"/>
        </w:rPr>
        <w:t>发布公告，决定对</w:t>
      </w:r>
      <w:r>
        <w:rPr>
          <w:rFonts w:eastAsia="仿宋_GB2312"/>
          <w:kern w:val="0"/>
          <w:sz w:val="32"/>
          <w:szCs w:val="32"/>
          <w:u w:color="000000"/>
        </w:rPr>
        <w:t>原产于</w:t>
      </w:r>
      <w:r>
        <w:rPr>
          <w:rFonts w:eastAsia="仿宋_GB2312" w:hint="eastAsia"/>
          <w:kern w:val="0"/>
          <w:sz w:val="32"/>
          <w:szCs w:val="32"/>
          <w:u w:color="000000"/>
        </w:rPr>
        <w:t>印度和</w:t>
      </w:r>
      <w:r>
        <w:rPr>
          <w:rFonts w:eastAsia="仿宋_GB2312"/>
          <w:kern w:val="0"/>
          <w:sz w:val="32"/>
          <w:szCs w:val="32"/>
          <w:u w:color="000000"/>
        </w:rPr>
        <w:t>日本的进口</w:t>
      </w:r>
      <w:r>
        <w:rPr>
          <w:rFonts w:eastAsia="仿宋_GB2312" w:hint="eastAsia"/>
          <w:kern w:val="0"/>
          <w:sz w:val="32"/>
          <w:szCs w:val="32"/>
          <w:u w:color="000000"/>
        </w:rPr>
        <w:t>吡啶</w:t>
      </w:r>
      <w:r>
        <w:rPr>
          <w:rFonts w:eastAsia="仿宋_GB2312"/>
          <w:kern w:val="0"/>
          <w:sz w:val="32"/>
          <w:szCs w:val="32"/>
        </w:rPr>
        <w:t>所适用的反倾销措施进行期终复审调查。</w:t>
      </w:r>
      <w:r>
        <w:rPr>
          <w:rFonts w:eastAsia="仿宋_GB2312"/>
          <w:color w:val="000000"/>
          <w:kern w:val="0"/>
          <w:sz w:val="32"/>
          <w:szCs w:val="32"/>
          <w:u w:color="000000"/>
        </w:rPr>
        <w:t>本次复审的倾销调查期为</w:t>
      </w:r>
      <w:r>
        <w:rPr>
          <w:rFonts w:eastAsia="仿宋_GB2312"/>
          <w:color w:val="000000"/>
          <w:kern w:val="0"/>
          <w:sz w:val="32"/>
          <w:szCs w:val="32"/>
          <w:u w:color="000000"/>
        </w:rPr>
        <w:t>201</w:t>
      </w:r>
      <w:r>
        <w:rPr>
          <w:rFonts w:eastAsia="仿宋_GB2312" w:hint="eastAsia"/>
          <w:color w:val="000000"/>
          <w:kern w:val="0"/>
          <w:sz w:val="32"/>
          <w:szCs w:val="32"/>
          <w:u w:color="000000"/>
        </w:rPr>
        <w:t>7</w:t>
      </w:r>
      <w:r>
        <w:rPr>
          <w:rFonts w:eastAsia="仿宋_GB2312"/>
          <w:color w:val="000000"/>
          <w:kern w:val="0"/>
          <w:sz w:val="32"/>
          <w:szCs w:val="32"/>
          <w:u w:color="000000"/>
        </w:rPr>
        <w:t>年</w:t>
      </w:r>
      <w:r>
        <w:rPr>
          <w:rFonts w:eastAsia="仿宋_GB2312" w:hint="eastAsia"/>
          <w:color w:val="000000"/>
          <w:kern w:val="0"/>
          <w:sz w:val="32"/>
          <w:szCs w:val="32"/>
          <w:u w:color="000000"/>
        </w:rPr>
        <w:t>7</w:t>
      </w:r>
      <w:r>
        <w:rPr>
          <w:rFonts w:eastAsia="仿宋_GB2312"/>
          <w:color w:val="000000"/>
          <w:kern w:val="0"/>
          <w:sz w:val="32"/>
          <w:szCs w:val="32"/>
          <w:u w:color="000000"/>
        </w:rPr>
        <w:t>月</w:t>
      </w:r>
      <w:r>
        <w:rPr>
          <w:rFonts w:eastAsia="仿宋_GB2312" w:hint="eastAsia"/>
          <w:color w:val="000000"/>
          <w:kern w:val="0"/>
          <w:sz w:val="32"/>
          <w:szCs w:val="32"/>
          <w:u w:color="000000"/>
        </w:rPr>
        <w:t>1</w:t>
      </w:r>
      <w:r>
        <w:rPr>
          <w:rFonts w:eastAsia="仿宋_GB2312"/>
          <w:color w:val="000000"/>
          <w:kern w:val="0"/>
          <w:sz w:val="32"/>
          <w:szCs w:val="32"/>
          <w:u w:color="000000"/>
        </w:rPr>
        <w:t>日至</w:t>
      </w:r>
      <w:r>
        <w:rPr>
          <w:rFonts w:eastAsia="仿宋_GB2312"/>
          <w:color w:val="000000"/>
          <w:kern w:val="0"/>
          <w:sz w:val="32"/>
          <w:szCs w:val="32"/>
          <w:u w:color="000000"/>
        </w:rPr>
        <w:t>201</w:t>
      </w:r>
      <w:r>
        <w:rPr>
          <w:rFonts w:eastAsia="仿宋_GB2312" w:hint="eastAsia"/>
          <w:color w:val="000000"/>
          <w:kern w:val="0"/>
          <w:sz w:val="32"/>
          <w:szCs w:val="32"/>
          <w:u w:color="000000"/>
        </w:rPr>
        <w:t>8</w:t>
      </w:r>
      <w:r>
        <w:rPr>
          <w:rFonts w:eastAsia="仿宋_GB2312"/>
          <w:color w:val="000000"/>
          <w:kern w:val="0"/>
          <w:sz w:val="32"/>
          <w:szCs w:val="32"/>
          <w:u w:color="000000"/>
        </w:rPr>
        <w:t>年</w:t>
      </w:r>
      <w:r>
        <w:rPr>
          <w:rFonts w:eastAsia="仿宋_GB2312" w:hint="eastAsia"/>
          <w:color w:val="000000"/>
          <w:kern w:val="0"/>
          <w:sz w:val="32"/>
          <w:szCs w:val="32"/>
          <w:u w:color="000000"/>
        </w:rPr>
        <w:t>6</w:t>
      </w:r>
      <w:r>
        <w:rPr>
          <w:rFonts w:eastAsia="仿宋_GB2312"/>
          <w:color w:val="000000"/>
          <w:kern w:val="0"/>
          <w:sz w:val="32"/>
          <w:szCs w:val="32"/>
          <w:u w:color="000000"/>
        </w:rPr>
        <w:t>月</w:t>
      </w:r>
      <w:r>
        <w:rPr>
          <w:rFonts w:eastAsia="仿宋_GB2312" w:hint="eastAsia"/>
          <w:color w:val="000000"/>
          <w:kern w:val="0"/>
          <w:sz w:val="32"/>
          <w:szCs w:val="32"/>
          <w:u w:color="000000"/>
        </w:rPr>
        <w:t>30</w:t>
      </w:r>
      <w:r>
        <w:rPr>
          <w:rFonts w:eastAsia="仿宋_GB2312"/>
          <w:color w:val="000000"/>
          <w:kern w:val="0"/>
          <w:sz w:val="32"/>
          <w:szCs w:val="32"/>
          <w:u w:color="000000"/>
        </w:rPr>
        <w:t>日，产业损害调查期为</w:t>
      </w:r>
      <w:r>
        <w:rPr>
          <w:rFonts w:eastAsia="仿宋_GB2312"/>
          <w:color w:val="000000"/>
          <w:kern w:val="0"/>
          <w:sz w:val="32"/>
          <w:szCs w:val="32"/>
          <w:u w:color="000000"/>
        </w:rPr>
        <w:t>201</w:t>
      </w:r>
      <w:r>
        <w:rPr>
          <w:rFonts w:eastAsia="仿宋_GB2312" w:hint="eastAsia"/>
          <w:color w:val="000000"/>
          <w:kern w:val="0"/>
          <w:sz w:val="32"/>
          <w:szCs w:val="32"/>
          <w:u w:color="000000"/>
        </w:rPr>
        <w:t>4</w:t>
      </w:r>
      <w:r>
        <w:rPr>
          <w:rFonts w:eastAsia="仿宋_GB2312"/>
          <w:color w:val="000000"/>
          <w:kern w:val="0"/>
          <w:sz w:val="32"/>
          <w:szCs w:val="32"/>
          <w:u w:color="000000"/>
        </w:rPr>
        <w:t>年</w:t>
      </w:r>
      <w:r>
        <w:rPr>
          <w:rFonts w:eastAsia="仿宋_GB2312"/>
          <w:color w:val="000000"/>
          <w:kern w:val="0"/>
          <w:sz w:val="32"/>
          <w:szCs w:val="32"/>
          <w:u w:color="000000"/>
        </w:rPr>
        <w:t>1</w:t>
      </w:r>
      <w:r>
        <w:rPr>
          <w:rFonts w:eastAsia="仿宋_GB2312"/>
          <w:color w:val="000000"/>
          <w:kern w:val="0"/>
          <w:sz w:val="32"/>
          <w:szCs w:val="32"/>
          <w:u w:color="000000"/>
        </w:rPr>
        <w:t>月</w:t>
      </w:r>
      <w:r>
        <w:rPr>
          <w:rFonts w:eastAsia="仿宋_GB2312"/>
          <w:color w:val="000000"/>
          <w:kern w:val="0"/>
          <w:sz w:val="32"/>
          <w:szCs w:val="32"/>
          <w:u w:color="000000"/>
        </w:rPr>
        <w:t>1</w:t>
      </w:r>
      <w:r>
        <w:rPr>
          <w:rFonts w:eastAsia="仿宋_GB2312"/>
          <w:color w:val="000000"/>
          <w:kern w:val="0"/>
          <w:sz w:val="32"/>
          <w:szCs w:val="32"/>
          <w:u w:color="000000"/>
        </w:rPr>
        <w:t>日至</w:t>
      </w:r>
      <w:r>
        <w:rPr>
          <w:rFonts w:eastAsia="仿宋_GB2312"/>
          <w:color w:val="000000"/>
          <w:kern w:val="0"/>
          <w:sz w:val="32"/>
          <w:szCs w:val="32"/>
          <w:u w:color="000000"/>
        </w:rPr>
        <w:t>201</w:t>
      </w:r>
      <w:r>
        <w:rPr>
          <w:rFonts w:eastAsia="仿宋_GB2312" w:hint="eastAsia"/>
          <w:color w:val="000000"/>
          <w:kern w:val="0"/>
          <w:sz w:val="32"/>
          <w:szCs w:val="32"/>
          <w:u w:color="000000"/>
        </w:rPr>
        <w:t>8</w:t>
      </w:r>
      <w:r>
        <w:rPr>
          <w:rFonts w:eastAsia="仿宋_GB2312"/>
          <w:color w:val="000000"/>
          <w:kern w:val="0"/>
          <w:sz w:val="32"/>
          <w:szCs w:val="32"/>
          <w:u w:color="000000"/>
        </w:rPr>
        <w:t>年</w:t>
      </w:r>
      <w:r>
        <w:rPr>
          <w:rFonts w:eastAsia="仿宋_GB2312" w:hint="eastAsia"/>
          <w:color w:val="000000"/>
          <w:kern w:val="0"/>
          <w:sz w:val="32"/>
          <w:szCs w:val="32"/>
          <w:u w:color="000000"/>
        </w:rPr>
        <w:t>6</w:t>
      </w:r>
      <w:r>
        <w:rPr>
          <w:rFonts w:eastAsia="仿宋_GB2312"/>
          <w:color w:val="000000"/>
          <w:kern w:val="0"/>
          <w:sz w:val="32"/>
          <w:szCs w:val="32"/>
          <w:u w:color="000000"/>
        </w:rPr>
        <w:t>月</w:t>
      </w:r>
      <w:r>
        <w:rPr>
          <w:rFonts w:eastAsia="仿宋_GB2312" w:hint="eastAsia"/>
          <w:color w:val="000000"/>
          <w:kern w:val="0"/>
          <w:sz w:val="32"/>
          <w:szCs w:val="32"/>
          <w:u w:color="000000"/>
        </w:rPr>
        <w:t>30</w:t>
      </w:r>
      <w:r>
        <w:rPr>
          <w:rFonts w:eastAsia="仿宋_GB2312"/>
          <w:color w:val="000000"/>
          <w:kern w:val="0"/>
          <w:sz w:val="32"/>
          <w:szCs w:val="32"/>
          <w:u w:color="000000"/>
        </w:rPr>
        <w:t>日。</w:t>
      </w:r>
    </w:p>
    <w:p w:rsidR="00162D8D" w:rsidRDefault="000B18AB" w:rsidP="000F0BC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hint="eastAsia"/>
          <w:b/>
          <w:bCs/>
          <w:sz w:val="32"/>
          <w:szCs w:val="32"/>
        </w:rPr>
        <w:t>．立案通知。</w:t>
      </w:r>
    </w:p>
    <w:p w:rsidR="00162D8D" w:rsidRDefault="000B18AB">
      <w:pPr>
        <w:spacing w:line="600" w:lineRule="exact"/>
        <w:ind w:firstLineChars="196" w:firstLine="627"/>
        <w:rPr>
          <w:rFonts w:eastAsia="仿宋_GB2312"/>
          <w:kern w:val="0"/>
          <w:sz w:val="32"/>
          <w:szCs w:val="32"/>
        </w:rPr>
      </w:pPr>
      <w:r>
        <w:rPr>
          <w:rFonts w:eastAsia="仿宋_GB2312"/>
          <w:kern w:val="0"/>
          <w:sz w:val="32"/>
          <w:szCs w:val="32"/>
        </w:rPr>
        <w:t>201</w:t>
      </w:r>
      <w:r>
        <w:rPr>
          <w:rFonts w:eastAsia="仿宋_GB2312" w:hint="eastAsia"/>
          <w:kern w:val="0"/>
          <w:sz w:val="32"/>
          <w:szCs w:val="32"/>
        </w:rPr>
        <w:t>8</w:t>
      </w:r>
      <w:r>
        <w:rPr>
          <w:rFonts w:eastAsia="仿宋_GB2312"/>
          <w:kern w:val="0"/>
          <w:sz w:val="32"/>
          <w:szCs w:val="32"/>
        </w:rPr>
        <w:t>年</w:t>
      </w:r>
      <w:r>
        <w:rPr>
          <w:rFonts w:eastAsia="仿宋_GB2312"/>
          <w:kern w:val="0"/>
          <w:sz w:val="32"/>
          <w:szCs w:val="32"/>
        </w:rPr>
        <w:t>11</w:t>
      </w:r>
      <w:r>
        <w:rPr>
          <w:rFonts w:eastAsia="仿宋_GB2312"/>
          <w:kern w:val="0"/>
          <w:sz w:val="32"/>
          <w:szCs w:val="32"/>
        </w:rPr>
        <w:t>月</w:t>
      </w:r>
      <w:r>
        <w:rPr>
          <w:rFonts w:eastAsia="仿宋_GB2312"/>
          <w:kern w:val="0"/>
          <w:sz w:val="32"/>
          <w:szCs w:val="32"/>
        </w:rPr>
        <w:t>13</w:t>
      </w:r>
      <w:r>
        <w:rPr>
          <w:rFonts w:eastAsia="仿宋_GB2312"/>
          <w:kern w:val="0"/>
          <w:sz w:val="32"/>
          <w:szCs w:val="32"/>
        </w:rPr>
        <w:t>日，调查机关</w:t>
      </w:r>
      <w:r>
        <w:rPr>
          <w:rFonts w:eastAsia="仿宋_GB2312" w:hint="eastAsia"/>
          <w:kern w:val="0"/>
          <w:sz w:val="32"/>
          <w:szCs w:val="32"/>
        </w:rPr>
        <w:t>通知印度驻华大使馆和日</w:t>
      </w:r>
      <w:r>
        <w:rPr>
          <w:rFonts w:eastAsia="仿宋_GB2312"/>
          <w:kern w:val="0"/>
          <w:sz w:val="32"/>
          <w:szCs w:val="32"/>
        </w:rPr>
        <w:t>本</w:t>
      </w:r>
      <w:r>
        <w:rPr>
          <w:rFonts w:eastAsia="仿宋_GB2312" w:hint="eastAsia"/>
          <w:kern w:val="0"/>
          <w:sz w:val="32"/>
          <w:szCs w:val="32"/>
        </w:rPr>
        <w:t>驻华大使馆已</w:t>
      </w:r>
      <w:r>
        <w:rPr>
          <w:rFonts w:ascii="仿宋_GB2312" w:eastAsia="仿宋_GB2312" w:hint="eastAsia"/>
          <w:sz w:val="32"/>
          <w:szCs w:val="32"/>
        </w:rPr>
        <w:t>正式收到中国吡啶产业提交的期终复审调</w:t>
      </w:r>
      <w:r>
        <w:rPr>
          <w:rFonts w:ascii="仿宋_GB2312" w:eastAsia="仿宋_GB2312" w:hint="eastAsia"/>
          <w:sz w:val="32"/>
          <w:szCs w:val="32"/>
        </w:rPr>
        <w:lastRenderedPageBreak/>
        <w:t>查的申请书及相关证明文件。</w:t>
      </w:r>
      <w:r>
        <w:rPr>
          <w:rFonts w:eastAsia="仿宋_GB2312"/>
          <w:kern w:val="0"/>
          <w:sz w:val="32"/>
          <w:szCs w:val="32"/>
        </w:rPr>
        <w:t>201</w:t>
      </w:r>
      <w:r>
        <w:rPr>
          <w:rFonts w:eastAsia="仿宋_GB2312" w:hint="eastAsia"/>
          <w:kern w:val="0"/>
          <w:sz w:val="32"/>
          <w:szCs w:val="32"/>
        </w:rPr>
        <w:t>8</w:t>
      </w:r>
      <w:r>
        <w:rPr>
          <w:rFonts w:eastAsia="仿宋_GB2312"/>
          <w:kern w:val="0"/>
          <w:sz w:val="32"/>
          <w:szCs w:val="32"/>
        </w:rPr>
        <w:t>年</w:t>
      </w:r>
      <w:r>
        <w:rPr>
          <w:rFonts w:eastAsia="仿宋_GB2312" w:hint="eastAsia"/>
          <w:kern w:val="0"/>
          <w:sz w:val="32"/>
          <w:szCs w:val="32"/>
        </w:rPr>
        <w:t>11</w:t>
      </w:r>
      <w:r>
        <w:rPr>
          <w:rFonts w:eastAsia="仿宋_GB2312"/>
          <w:kern w:val="0"/>
          <w:sz w:val="32"/>
          <w:szCs w:val="32"/>
        </w:rPr>
        <w:t>月</w:t>
      </w:r>
      <w:r>
        <w:rPr>
          <w:rFonts w:eastAsia="仿宋_GB2312" w:hint="eastAsia"/>
          <w:kern w:val="0"/>
          <w:sz w:val="32"/>
          <w:szCs w:val="32"/>
        </w:rPr>
        <w:t>20</w:t>
      </w:r>
      <w:r>
        <w:rPr>
          <w:rFonts w:eastAsia="仿宋_GB2312" w:hint="eastAsia"/>
          <w:kern w:val="0"/>
          <w:sz w:val="32"/>
          <w:szCs w:val="32"/>
        </w:rPr>
        <w:t>日</w:t>
      </w:r>
      <w:r>
        <w:rPr>
          <w:rFonts w:eastAsia="仿宋_GB2312"/>
          <w:kern w:val="0"/>
          <w:sz w:val="32"/>
          <w:szCs w:val="32"/>
        </w:rPr>
        <w:t>，调查机关发布立案公告，</w:t>
      </w:r>
      <w:r>
        <w:rPr>
          <w:rFonts w:eastAsia="仿宋_GB2312" w:hint="eastAsia"/>
          <w:kern w:val="0"/>
          <w:sz w:val="32"/>
          <w:szCs w:val="32"/>
        </w:rPr>
        <w:t>向印度驻华大使馆和</w:t>
      </w:r>
      <w:r>
        <w:rPr>
          <w:rFonts w:eastAsia="仿宋_GB2312"/>
          <w:kern w:val="0"/>
          <w:sz w:val="32"/>
          <w:szCs w:val="32"/>
        </w:rPr>
        <w:t>日本</w:t>
      </w:r>
      <w:r>
        <w:rPr>
          <w:rFonts w:eastAsia="仿宋_GB2312" w:hint="eastAsia"/>
          <w:kern w:val="0"/>
          <w:sz w:val="32"/>
          <w:szCs w:val="32"/>
        </w:rPr>
        <w:t>驻华大使馆</w:t>
      </w:r>
      <w:r>
        <w:rPr>
          <w:rFonts w:eastAsia="仿宋_GB2312"/>
          <w:kern w:val="0"/>
          <w:sz w:val="32"/>
          <w:szCs w:val="32"/>
        </w:rPr>
        <w:t>提供了立案公告和申请书的</w:t>
      </w:r>
      <w:r>
        <w:rPr>
          <w:rFonts w:eastAsia="仿宋_GB2312" w:hint="eastAsia"/>
          <w:sz w:val="32"/>
          <w:szCs w:val="32"/>
        </w:rPr>
        <w:t>非保密版本</w:t>
      </w:r>
      <w:r>
        <w:rPr>
          <w:rFonts w:eastAsia="仿宋_GB2312"/>
          <w:kern w:val="0"/>
          <w:sz w:val="32"/>
          <w:szCs w:val="32"/>
        </w:rPr>
        <w:t>。同日，调查机关将立案情况通知了本案申请人及申请书中列名的外国企业。</w:t>
      </w:r>
    </w:p>
    <w:p w:rsidR="00162D8D" w:rsidRDefault="000B18AB" w:rsidP="000F0BC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w:t>
      </w:r>
      <w:r>
        <w:rPr>
          <w:rFonts w:ascii="仿宋_GB2312" w:eastAsia="仿宋_GB2312" w:hint="eastAsia"/>
          <w:b/>
          <w:bCs/>
          <w:sz w:val="32"/>
          <w:szCs w:val="32"/>
        </w:rPr>
        <w:t>．公开信息。</w:t>
      </w:r>
    </w:p>
    <w:p w:rsidR="00162D8D" w:rsidRDefault="000B18AB">
      <w:pPr>
        <w:spacing w:line="600" w:lineRule="exact"/>
        <w:ind w:firstLineChars="200" w:firstLine="640"/>
        <w:rPr>
          <w:rFonts w:eastAsia="仿宋_GB2312"/>
          <w:sz w:val="32"/>
          <w:szCs w:val="32"/>
        </w:rPr>
      </w:pPr>
      <w:r>
        <w:rPr>
          <w:rFonts w:eastAsia="仿宋_GB2312"/>
          <w:sz w:val="32"/>
          <w:szCs w:val="32"/>
        </w:rPr>
        <w:t>在立案公告中，调查机关告知利害关系方，可以通过商务部贸易救济公开信息查阅室查阅本次反倾销调查相关信息的</w:t>
      </w:r>
      <w:r>
        <w:rPr>
          <w:rFonts w:eastAsia="仿宋_GB2312" w:hint="eastAsia"/>
          <w:sz w:val="32"/>
          <w:szCs w:val="32"/>
        </w:rPr>
        <w:t>非保密版本</w:t>
      </w:r>
      <w:r>
        <w:rPr>
          <w:rFonts w:eastAsia="仿宋_GB2312"/>
          <w:sz w:val="32"/>
          <w:szCs w:val="32"/>
        </w:rPr>
        <w:t>。</w:t>
      </w:r>
    </w:p>
    <w:p w:rsidR="00162D8D" w:rsidRDefault="000B18AB">
      <w:pPr>
        <w:spacing w:line="600" w:lineRule="exact"/>
        <w:ind w:firstLineChars="200" w:firstLine="640"/>
        <w:rPr>
          <w:rFonts w:eastAsia="仿宋_GB2312"/>
          <w:sz w:val="32"/>
          <w:szCs w:val="32"/>
        </w:rPr>
      </w:pPr>
      <w:r>
        <w:rPr>
          <w:rFonts w:eastAsia="仿宋_GB2312"/>
          <w:sz w:val="32"/>
          <w:szCs w:val="32"/>
        </w:rPr>
        <w:t>立案当天，调查机关通过商务部贸易救济公开信息查阅</w:t>
      </w:r>
      <w:proofErr w:type="gramStart"/>
      <w:r>
        <w:rPr>
          <w:rFonts w:eastAsia="仿宋_GB2312"/>
          <w:sz w:val="32"/>
          <w:szCs w:val="32"/>
        </w:rPr>
        <w:t>室公开</w:t>
      </w:r>
      <w:proofErr w:type="gramEnd"/>
      <w:r>
        <w:rPr>
          <w:rFonts w:eastAsia="仿宋_GB2312"/>
          <w:sz w:val="32"/>
          <w:szCs w:val="32"/>
        </w:rPr>
        <w:t>了本案申请人提交的申请书非保密</w:t>
      </w:r>
      <w:r>
        <w:rPr>
          <w:rFonts w:eastAsia="仿宋_GB2312" w:hint="eastAsia"/>
          <w:sz w:val="32"/>
          <w:szCs w:val="32"/>
        </w:rPr>
        <w:t>版本，并将电子版登载在商务部网站上</w:t>
      </w:r>
      <w:r>
        <w:rPr>
          <w:rFonts w:eastAsia="仿宋_GB2312"/>
          <w:sz w:val="32"/>
          <w:szCs w:val="32"/>
        </w:rPr>
        <w:t>。</w:t>
      </w:r>
    </w:p>
    <w:p w:rsidR="00162D8D" w:rsidRDefault="000B18AB" w:rsidP="000F0BC0">
      <w:pPr>
        <w:spacing w:line="600" w:lineRule="exact"/>
        <w:ind w:firstLineChars="200" w:firstLine="643"/>
        <w:rPr>
          <w:rFonts w:eastAsia="楷体_GB2312"/>
          <w:b/>
          <w:sz w:val="32"/>
          <w:szCs w:val="32"/>
        </w:rPr>
      </w:pPr>
      <w:r>
        <w:rPr>
          <w:rFonts w:eastAsia="楷体_GB2312"/>
          <w:b/>
          <w:sz w:val="32"/>
          <w:szCs w:val="32"/>
        </w:rPr>
        <w:t>（二）登记参加调查。</w:t>
      </w:r>
    </w:p>
    <w:p w:rsidR="00162D8D" w:rsidRDefault="000B18AB">
      <w:pPr>
        <w:spacing w:line="600" w:lineRule="exact"/>
        <w:ind w:firstLineChars="200" w:firstLine="640"/>
        <w:rPr>
          <w:rFonts w:eastAsia="仿宋_GB2312"/>
          <w:kern w:val="0"/>
          <w:sz w:val="32"/>
          <w:szCs w:val="32"/>
        </w:rPr>
      </w:pPr>
      <w:r>
        <w:rPr>
          <w:rFonts w:eastAsia="仿宋_GB2312"/>
          <w:sz w:val="32"/>
          <w:szCs w:val="32"/>
        </w:rPr>
        <w:t>在规定期限内，</w:t>
      </w:r>
      <w:r>
        <w:rPr>
          <w:rFonts w:eastAsia="仿宋_GB2312" w:hint="eastAsia"/>
          <w:sz w:val="32"/>
          <w:szCs w:val="32"/>
        </w:rPr>
        <w:t>印度吉友</w:t>
      </w:r>
      <w:proofErr w:type="gramStart"/>
      <w:r>
        <w:rPr>
          <w:rFonts w:eastAsia="仿宋_GB2312" w:hint="eastAsia"/>
          <w:sz w:val="32"/>
          <w:szCs w:val="32"/>
        </w:rPr>
        <w:t>联生命</w:t>
      </w:r>
      <w:proofErr w:type="gramEnd"/>
      <w:r>
        <w:rPr>
          <w:rFonts w:eastAsia="仿宋_GB2312" w:hint="eastAsia"/>
          <w:sz w:val="32"/>
          <w:szCs w:val="32"/>
        </w:rPr>
        <w:t>科学有限公司、吉友联生命科学（上海）有限公司以及国内生产者</w:t>
      </w:r>
      <w:r>
        <w:rPr>
          <w:rFonts w:eastAsia="仿宋_GB2312" w:hint="eastAsia"/>
          <w:color w:val="000000"/>
          <w:kern w:val="0"/>
          <w:sz w:val="32"/>
          <w:szCs w:val="32"/>
        </w:rPr>
        <w:t>安徽国星生物化学有限公司、南京红太阳生物化学有限公司、</w:t>
      </w:r>
      <w:proofErr w:type="gramStart"/>
      <w:r>
        <w:rPr>
          <w:rFonts w:eastAsia="仿宋_GB2312" w:hint="eastAsia"/>
          <w:color w:val="000000"/>
          <w:kern w:val="0"/>
          <w:sz w:val="32"/>
          <w:szCs w:val="32"/>
        </w:rPr>
        <w:t>潍坊绿霸化工</w:t>
      </w:r>
      <w:proofErr w:type="gramEnd"/>
      <w:r>
        <w:rPr>
          <w:rFonts w:eastAsia="仿宋_GB2312" w:hint="eastAsia"/>
          <w:color w:val="000000"/>
          <w:kern w:val="0"/>
          <w:sz w:val="32"/>
          <w:szCs w:val="32"/>
        </w:rPr>
        <w:t>有限公司、凡特鲁斯特种化学（南通）有限公司</w:t>
      </w:r>
      <w:r>
        <w:rPr>
          <w:rFonts w:eastAsia="仿宋_GB2312"/>
          <w:sz w:val="32"/>
          <w:szCs w:val="32"/>
        </w:rPr>
        <w:t>登记参加本次调查。</w:t>
      </w:r>
    </w:p>
    <w:p w:rsidR="00162D8D" w:rsidRDefault="000B18AB">
      <w:pPr>
        <w:spacing w:line="600" w:lineRule="exact"/>
        <w:ind w:firstLine="600"/>
        <w:rPr>
          <w:rFonts w:eastAsia="楷体_GB2312"/>
          <w:b/>
          <w:sz w:val="32"/>
          <w:szCs w:val="32"/>
        </w:rPr>
      </w:pPr>
      <w:r>
        <w:rPr>
          <w:rFonts w:eastAsia="楷体_GB2312"/>
          <w:b/>
          <w:sz w:val="32"/>
          <w:szCs w:val="32"/>
        </w:rPr>
        <w:t>（三）发放调查问卷和收取答卷。</w:t>
      </w:r>
    </w:p>
    <w:p w:rsidR="00162D8D" w:rsidRDefault="000B18AB">
      <w:pPr>
        <w:spacing w:line="600" w:lineRule="exact"/>
        <w:ind w:firstLineChars="200" w:firstLine="640"/>
        <w:rPr>
          <w:rFonts w:eastAsia="仿宋_GB2312"/>
          <w:kern w:val="0"/>
          <w:sz w:val="32"/>
          <w:szCs w:val="32"/>
        </w:rPr>
      </w:pPr>
      <w:r>
        <w:rPr>
          <w:rFonts w:eastAsia="仿宋_GB2312"/>
          <w:kern w:val="0"/>
          <w:sz w:val="32"/>
          <w:szCs w:val="32"/>
        </w:rPr>
        <w:t>2018</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18</w:t>
      </w:r>
      <w:r>
        <w:rPr>
          <w:rFonts w:eastAsia="仿宋_GB2312"/>
          <w:kern w:val="0"/>
          <w:sz w:val="32"/>
          <w:szCs w:val="32"/>
        </w:rPr>
        <w:t>日</w:t>
      </w:r>
      <w:r>
        <w:rPr>
          <w:rFonts w:eastAsia="仿宋_GB2312"/>
          <w:kern w:val="0"/>
          <w:sz w:val="32"/>
          <w:szCs w:val="32"/>
        </w:rPr>
        <w:t>，调查机关向本案有关利害关系方发放了</w:t>
      </w:r>
      <w:r>
        <w:rPr>
          <w:rFonts w:eastAsia="仿宋_GB2312" w:hint="eastAsia"/>
          <w:kern w:val="0"/>
          <w:sz w:val="32"/>
          <w:szCs w:val="32"/>
        </w:rPr>
        <w:t>《</w:t>
      </w:r>
      <w:r>
        <w:rPr>
          <w:rFonts w:eastAsia="仿宋_GB2312"/>
          <w:kern w:val="0"/>
          <w:sz w:val="32"/>
          <w:szCs w:val="32"/>
        </w:rPr>
        <w:t>国外出口商或生产商调查问卷</w:t>
      </w:r>
      <w:r>
        <w:rPr>
          <w:rFonts w:eastAsia="仿宋_GB2312" w:hint="eastAsia"/>
          <w:kern w:val="0"/>
          <w:sz w:val="32"/>
          <w:szCs w:val="32"/>
        </w:rPr>
        <w:t>》，《国内</w:t>
      </w:r>
      <w:r>
        <w:rPr>
          <w:rFonts w:eastAsia="仿宋_GB2312"/>
          <w:kern w:val="0"/>
          <w:sz w:val="32"/>
          <w:szCs w:val="32"/>
        </w:rPr>
        <w:t>生产者调查问卷</w:t>
      </w:r>
      <w:r>
        <w:rPr>
          <w:rFonts w:eastAsia="仿宋_GB2312" w:hint="eastAsia"/>
          <w:kern w:val="0"/>
          <w:sz w:val="32"/>
          <w:szCs w:val="32"/>
        </w:rPr>
        <w:t>》</w:t>
      </w:r>
      <w:r>
        <w:rPr>
          <w:rFonts w:eastAsia="仿宋_GB2312"/>
          <w:kern w:val="0"/>
          <w:sz w:val="32"/>
          <w:szCs w:val="32"/>
        </w:rPr>
        <w:t>和</w:t>
      </w:r>
      <w:r>
        <w:rPr>
          <w:rFonts w:eastAsia="仿宋_GB2312" w:hint="eastAsia"/>
          <w:kern w:val="0"/>
          <w:sz w:val="32"/>
          <w:szCs w:val="32"/>
        </w:rPr>
        <w:t>《国内</w:t>
      </w:r>
      <w:r>
        <w:rPr>
          <w:rFonts w:eastAsia="仿宋_GB2312"/>
          <w:kern w:val="0"/>
          <w:sz w:val="32"/>
          <w:szCs w:val="32"/>
        </w:rPr>
        <w:t>进口商调查问卷</w:t>
      </w:r>
      <w:r>
        <w:rPr>
          <w:rFonts w:eastAsia="仿宋_GB2312" w:hint="eastAsia"/>
          <w:kern w:val="0"/>
          <w:sz w:val="32"/>
          <w:szCs w:val="32"/>
        </w:rPr>
        <w:t>》</w:t>
      </w:r>
      <w:r>
        <w:rPr>
          <w:rFonts w:eastAsia="仿宋_GB2312"/>
          <w:kern w:val="0"/>
          <w:sz w:val="32"/>
          <w:szCs w:val="32"/>
        </w:rPr>
        <w:t>。同日，调查机关</w:t>
      </w:r>
      <w:r>
        <w:rPr>
          <w:rFonts w:eastAsia="仿宋_GB2312"/>
          <w:sz w:val="32"/>
          <w:szCs w:val="32"/>
        </w:rPr>
        <w:t>将上述调查问卷电子版本在商务部网站贸易救济调查局子网站和中国贸易救济信息网公布。调查机关同时将上述调查问卷送</w:t>
      </w:r>
      <w:r>
        <w:rPr>
          <w:rFonts w:eastAsia="仿宋_GB2312"/>
          <w:sz w:val="32"/>
          <w:szCs w:val="32"/>
        </w:rPr>
        <w:lastRenderedPageBreak/>
        <w:t>至商务部贸易救济公开信息查阅室，供利害关系方查阅和复制。</w:t>
      </w:r>
    </w:p>
    <w:p w:rsidR="00162D8D" w:rsidRDefault="000B18AB">
      <w:pPr>
        <w:spacing w:line="600" w:lineRule="exact"/>
        <w:ind w:firstLine="640"/>
        <w:rPr>
          <w:rFonts w:eastAsia="仿宋_GB2312"/>
          <w:sz w:val="32"/>
          <w:szCs w:val="32"/>
        </w:rPr>
      </w:pPr>
      <w:r>
        <w:rPr>
          <w:rFonts w:eastAsia="仿宋_GB2312"/>
          <w:sz w:val="32"/>
          <w:szCs w:val="32"/>
        </w:rPr>
        <w:t>在规定期间内，</w:t>
      </w:r>
      <w:r>
        <w:rPr>
          <w:rFonts w:eastAsia="仿宋_GB2312" w:hint="eastAsia"/>
          <w:sz w:val="32"/>
          <w:szCs w:val="32"/>
        </w:rPr>
        <w:t>国外生产者吉友联生命科学有限公司</w:t>
      </w:r>
      <w:r>
        <w:rPr>
          <w:rFonts w:eastAsia="仿宋_GB2312"/>
          <w:sz w:val="32"/>
          <w:szCs w:val="32"/>
        </w:rPr>
        <w:t>及其关联进口商、</w:t>
      </w:r>
      <w:r>
        <w:rPr>
          <w:rFonts w:eastAsia="仿宋_GB2312" w:hint="eastAsia"/>
          <w:sz w:val="32"/>
          <w:szCs w:val="32"/>
        </w:rPr>
        <w:t>国内生产者</w:t>
      </w:r>
      <w:r>
        <w:rPr>
          <w:rFonts w:eastAsia="仿宋_GB2312" w:hint="eastAsia"/>
          <w:color w:val="000000"/>
          <w:kern w:val="0"/>
          <w:sz w:val="32"/>
          <w:szCs w:val="32"/>
          <w:u w:color="000000"/>
        </w:rPr>
        <w:t>安徽国星生物化学有限公司、南京红太阳生物化学有限公司、</w:t>
      </w:r>
      <w:proofErr w:type="gramStart"/>
      <w:r>
        <w:rPr>
          <w:rFonts w:eastAsia="仿宋_GB2312" w:hint="eastAsia"/>
          <w:color w:val="000000"/>
          <w:kern w:val="0"/>
          <w:sz w:val="32"/>
          <w:szCs w:val="32"/>
          <w:u w:color="000000"/>
        </w:rPr>
        <w:t>潍坊绿霸化工</w:t>
      </w:r>
      <w:proofErr w:type="gramEnd"/>
      <w:r>
        <w:rPr>
          <w:rFonts w:eastAsia="仿宋_GB2312" w:hint="eastAsia"/>
          <w:color w:val="000000"/>
          <w:kern w:val="0"/>
          <w:sz w:val="32"/>
          <w:szCs w:val="32"/>
          <w:u w:color="000000"/>
        </w:rPr>
        <w:t>有限公司、凡特鲁斯特种化学（南通）有限公司</w:t>
      </w:r>
      <w:r>
        <w:rPr>
          <w:rFonts w:eastAsia="仿宋_GB2312"/>
          <w:sz w:val="32"/>
          <w:szCs w:val="32"/>
        </w:rPr>
        <w:t>向调查机关提交了调查问卷答卷。</w:t>
      </w:r>
    </w:p>
    <w:p w:rsidR="00162D8D" w:rsidRDefault="000B18AB">
      <w:pPr>
        <w:pStyle w:val="1"/>
        <w:spacing w:line="600" w:lineRule="exact"/>
        <w:ind w:left="697" w:firstLineChars="0" w:firstLine="0"/>
        <w:outlineLvl w:val="1"/>
        <w:rPr>
          <w:rFonts w:eastAsia="华文楷体"/>
          <w:b/>
          <w:color w:val="000000" w:themeColor="text1"/>
          <w:sz w:val="32"/>
          <w:szCs w:val="32"/>
        </w:rPr>
      </w:pPr>
      <w:bookmarkStart w:id="2" w:name="_Toc456704732"/>
      <w:r>
        <w:rPr>
          <w:rFonts w:eastAsia="华文楷体" w:hint="eastAsia"/>
          <w:b/>
          <w:color w:val="000000" w:themeColor="text1"/>
          <w:sz w:val="32"/>
          <w:szCs w:val="32"/>
        </w:rPr>
        <w:t>（四）</w:t>
      </w:r>
      <w:bookmarkEnd w:id="2"/>
      <w:r>
        <w:rPr>
          <w:rFonts w:eastAsia="华文楷体" w:hint="eastAsia"/>
          <w:b/>
          <w:color w:val="000000" w:themeColor="text1"/>
          <w:sz w:val="32"/>
          <w:szCs w:val="32"/>
        </w:rPr>
        <w:t>接收利害关系方评论意见。</w:t>
      </w:r>
    </w:p>
    <w:p w:rsidR="00162D8D" w:rsidRDefault="000B18AB">
      <w:pPr>
        <w:pStyle w:val="1"/>
        <w:spacing w:line="600" w:lineRule="exact"/>
        <w:ind w:firstLineChars="0" w:firstLine="640"/>
        <w:outlineLvl w:val="1"/>
        <w:rPr>
          <w:rFonts w:eastAsia="仿宋_GB2312"/>
          <w:sz w:val="32"/>
          <w:szCs w:val="32"/>
        </w:rPr>
      </w:pPr>
      <w:r>
        <w:rPr>
          <w:rFonts w:eastAsia="仿宋_GB2312" w:hint="eastAsia"/>
          <w:sz w:val="32"/>
          <w:szCs w:val="32"/>
        </w:rPr>
        <w:t>201</w:t>
      </w:r>
      <w:r>
        <w:rPr>
          <w:rFonts w:eastAsia="仿宋_GB2312"/>
          <w:sz w:val="32"/>
          <w:szCs w:val="32"/>
        </w:rPr>
        <w:t>9</w:t>
      </w:r>
      <w:r>
        <w:rPr>
          <w:rFonts w:eastAsia="仿宋_GB2312" w:hint="eastAsia"/>
          <w:sz w:val="32"/>
          <w:szCs w:val="32"/>
        </w:rPr>
        <w:t>年</w:t>
      </w:r>
      <w:r>
        <w:rPr>
          <w:rFonts w:eastAsia="仿宋_GB2312"/>
          <w:sz w:val="32"/>
          <w:szCs w:val="32"/>
        </w:rPr>
        <w:t>8</w:t>
      </w:r>
      <w:r>
        <w:rPr>
          <w:rFonts w:eastAsia="仿宋_GB2312" w:hint="eastAsia"/>
          <w:sz w:val="32"/>
          <w:szCs w:val="32"/>
        </w:rPr>
        <w:t>月</w:t>
      </w:r>
      <w:r>
        <w:rPr>
          <w:rFonts w:eastAsia="仿宋_GB2312" w:hint="eastAsia"/>
          <w:sz w:val="32"/>
          <w:szCs w:val="32"/>
        </w:rPr>
        <w:t>1</w:t>
      </w:r>
      <w:r>
        <w:rPr>
          <w:rFonts w:eastAsia="仿宋_GB2312"/>
          <w:sz w:val="32"/>
          <w:szCs w:val="32"/>
        </w:rPr>
        <w:t>2</w:t>
      </w:r>
      <w:r>
        <w:rPr>
          <w:rFonts w:eastAsia="仿宋_GB2312" w:hint="eastAsia"/>
          <w:sz w:val="32"/>
          <w:szCs w:val="32"/>
        </w:rPr>
        <w:t>日，</w:t>
      </w:r>
      <w:r>
        <w:rPr>
          <w:rFonts w:eastAsia="仿宋_GB2312"/>
          <w:sz w:val="32"/>
          <w:szCs w:val="32"/>
        </w:rPr>
        <w:t>吉友联生命科学有限公司及其关联公司</w:t>
      </w:r>
      <w:r>
        <w:rPr>
          <w:rFonts w:eastAsia="仿宋_GB2312" w:hint="eastAsia"/>
          <w:sz w:val="32"/>
          <w:szCs w:val="32"/>
        </w:rPr>
        <w:t>提交</w:t>
      </w:r>
      <w:r>
        <w:rPr>
          <w:rFonts w:eastAsia="仿宋_GB2312"/>
          <w:sz w:val="32"/>
          <w:szCs w:val="32"/>
        </w:rPr>
        <w:t>了吡啶反倾销期终复审无损害抗辩</w:t>
      </w:r>
      <w:r>
        <w:rPr>
          <w:rFonts w:eastAsia="仿宋_GB2312" w:hint="eastAsia"/>
          <w:sz w:val="32"/>
          <w:szCs w:val="32"/>
        </w:rPr>
        <w:t>意见</w:t>
      </w:r>
      <w:r>
        <w:rPr>
          <w:rFonts w:eastAsia="仿宋_GB2312"/>
          <w:sz w:val="32"/>
          <w:szCs w:val="32"/>
        </w:rPr>
        <w:t>。</w:t>
      </w:r>
    </w:p>
    <w:p w:rsidR="00162D8D" w:rsidRDefault="000B18AB">
      <w:pPr>
        <w:pStyle w:val="1"/>
        <w:spacing w:line="600" w:lineRule="exact"/>
        <w:ind w:firstLineChars="0" w:firstLine="640"/>
        <w:outlineLvl w:val="1"/>
        <w:rPr>
          <w:rFonts w:eastAsia="仿宋_GB2312"/>
          <w:sz w:val="32"/>
          <w:szCs w:val="32"/>
        </w:rPr>
      </w:pPr>
      <w:r>
        <w:rPr>
          <w:rFonts w:eastAsia="仿宋_GB2312" w:hint="eastAsia"/>
          <w:sz w:val="32"/>
          <w:szCs w:val="32"/>
        </w:rPr>
        <w:t>201</w:t>
      </w:r>
      <w:r>
        <w:rPr>
          <w:rFonts w:eastAsia="仿宋_GB2312"/>
          <w:sz w:val="32"/>
          <w:szCs w:val="32"/>
        </w:rPr>
        <w:t>9</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25</w:t>
      </w:r>
      <w:r>
        <w:rPr>
          <w:rFonts w:eastAsia="仿宋_GB2312" w:hint="eastAsia"/>
          <w:sz w:val="32"/>
          <w:szCs w:val="32"/>
        </w:rPr>
        <w:t>日，</w:t>
      </w:r>
      <w:r>
        <w:rPr>
          <w:rFonts w:eastAsia="仿宋_GB2312"/>
          <w:sz w:val="32"/>
          <w:szCs w:val="32"/>
        </w:rPr>
        <w:t>国内申请人</w:t>
      </w:r>
      <w:r>
        <w:rPr>
          <w:rFonts w:eastAsia="仿宋_GB2312" w:hint="eastAsia"/>
          <w:sz w:val="32"/>
          <w:szCs w:val="32"/>
        </w:rPr>
        <w:t>提交</w:t>
      </w:r>
      <w:r>
        <w:rPr>
          <w:rFonts w:eastAsia="仿宋_GB2312"/>
          <w:sz w:val="32"/>
          <w:szCs w:val="32"/>
        </w:rPr>
        <w:t>了对印度吉友联无损害抗辩的评论意见。</w:t>
      </w:r>
    </w:p>
    <w:p w:rsidR="00162D8D" w:rsidRDefault="000B18AB">
      <w:pPr>
        <w:spacing w:line="600" w:lineRule="exact"/>
        <w:ind w:firstLine="600"/>
        <w:rPr>
          <w:rFonts w:eastAsia="楷体_GB2312"/>
          <w:b/>
          <w:sz w:val="32"/>
          <w:szCs w:val="32"/>
        </w:rPr>
      </w:pPr>
      <w:r>
        <w:rPr>
          <w:rFonts w:eastAsia="楷体_GB2312"/>
          <w:b/>
          <w:sz w:val="32"/>
          <w:szCs w:val="32"/>
        </w:rPr>
        <w:t>（</w:t>
      </w:r>
      <w:r>
        <w:rPr>
          <w:rFonts w:eastAsia="楷体_GB2312" w:hint="eastAsia"/>
          <w:b/>
          <w:sz w:val="32"/>
          <w:szCs w:val="32"/>
        </w:rPr>
        <w:t>五</w:t>
      </w:r>
      <w:r>
        <w:rPr>
          <w:rFonts w:eastAsia="楷体_GB2312"/>
          <w:b/>
          <w:sz w:val="32"/>
          <w:szCs w:val="32"/>
        </w:rPr>
        <w:t>）实地核查。</w:t>
      </w:r>
    </w:p>
    <w:p w:rsidR="00162D8D" w:rsidRDefault="000B18AB">
      <w:pPr>
        <w:spacing w:line="600" w:lineRule="exact"/>
        <w:ind w:firstLineChars="200" w:firstLine="640"/>
        <w:rPr>
          <w:rFonts w:eastAsia="仿宋_GB2312"/>
          <w:kern w:val="0"/>
          <w:sz w:val="32"/>
          <w:szCs w:val="32"/>
        </w:rPr>
      </w:pPr>
      <w:r>
        <w:rPr>
          <w:rFonts w:eastAsia="仿宋_GB2312"/>
          <w:kern w:val="0"/>
          <w:sz w:val="32"/>
          <w:szCs w:val="32"/>
        </w:rPr>
        <w:t>根据《反倾销条例》第二十条，</w:t>
      </w:r>
      <w:r>
        <w:rPr>
          <w:rFonts w:eastAsia="仿宋_GB2312"/>
          <w:kern w:val="0"/>
          <w:sz w:val="32"/>
          <w:szCs w:val="32"/>
        </w:rPr>
        <w:t>201</w:t>
      </w:r>
      <w:r>
        <w:rPr>
          <w:rFonts w:eastAsia="仿宋_GB2312" w:hint="eastAsia"/>
          <w:kern w:val="0"/>
          <w:sz w:val="32"/>
          <w:szCs w:val="32"/>
        </w:rPr>
        <w:t>9</w:t>
      </w:r>
      <w:r>
        <w:rPr>
          <w:rFonts w:eastAsia="仿宋_GB2312" w:hint="eastAsia"/>
          <w:kern w:val="0"/>
          <w:sz w:val="32"/>
          <w:szCs w:val="32"/>
        </w:rPr>
        <w:t>年</w:t>
      </w:r>
      <w:r>
        <w:rPr>
          <w:rFonts w:eastAsia="仿宋_GB2312"/>
          <w:kern w:val="0"/>
          <w:sz w:val="32"/>
          <w:szCs w:val="32"/>
        </w:rPr>
        <w:t>9</w:t>
      </w:r>
      <w:r>
        <w:rPr>
          <w:rFonts w:eastAsia="仿宋_GB2312" w:hint="eastAsia"/>
          <w:kern w:val="0"/>
          <w:sz w:val="32"/>
          <w:szCs w:val="32"/>
        </w:rPr>
        <w:t>月</w:t>
      </w:r>
      <w:r>
        <w:rPr>
          <w:rFonts w:eastAsia="仿宋_GB2312"/>
          <w:kern w:val="0"/>
          <w:sz w:val="32"/>
          <w:szCs w:val="32"/>
        </w:rPr>
        <w:t>5</w:t>
      </w:r>
      <w:r>
        <w:rPr>
          <w:rFonts w:eastAsia="仿宋_GB2312" w:hint="eastAsia"/>
          <w:kern w:val="0"/>
          <w:sz w:val="32"/>
          <w:szCs w:val="32"/>
        </w:rPr>
        <w:t>日</w:t>
      </w:r>
      <w:r>
        <w:rPr>
          <w:rFonts w:eastAsia="仿宋_GB2312"/>
          <w:kern w:val="0"/>
          <w:sz w:val="32"/>
          <w:szCs w:val="32"/>
        </w:rPr>
        <w:t>至</w:t>
      </w:r>
      <w:r>
        <w:rPr>
          <w:rFonts w:eastAsia="仿宋_GB2312"/>
          <w:kern w:val="0"/>
          <w:sz w:val="32"/>
          <w:szCs w:val="32"/>
        </w:rPr>
        <w:t>6</w:t>
      </w:r>
      <w:r>
        <w:rPr>
          <w:rFonts w:eastAsia="仿宋_GB2312"/>
          <w:kern w:val="0"/>
          <w:sz w:val="32"/>
          <w:szCs w:val="32"/>
        </w:rPr>
        <w:t>日</w:t>
      </w:r>
      <w:r>
        <w:rPr>
          <w:rFonts w:eastAsia="仿宋_GB2312" w:hint="eastAsia"/>
          <w:kern w:val="0"/>
          <w:sz w:val="32"/>
          <w:szCs w:val="32"/>
        </w:rPr>
        <w:t>，</w:t>
      </w:r>
      <w:r>
        <w:rPr>
          <w:rFonts w:eastAsia="仿宋_GB2312"/>
          <w:kern w:val="0"/>
          <w:sz w:val="32"/>
          <w:szCs w:val="32"/>
        </w:rPr>
        <w:t>调查机关对提交答卷的</w:t>
      </w:r>
      <w:r>
        <w:rPr>
          <w:rFonts w:eastAsia="仿宋_GB2312" w:hint="eastAsia"/>
          <w:kern w:val="0"/>
          <w:sz w:val="32"/>
          <w:szCs w:val="32"/>
        </w:rPr>
        <w:t>国内</w:t>
      </w:r>
      <w:r>
        <w:rPr>
          <w:rFonts w:eastAsia="仿宋_GB2312"/>
          <w:kern w:val="0"/>
          <w:sz w:val="32"/>
          <w:szCs w:val="32"/>
        </w:rPr>
        <w:t>生产者</w:t>
      </w:r>
      <w:r>
        <w:rPr>
          <w:rFonts w:eastAsia="仿宋_GB2312" w:hint="eastAsia"/>
          <w:color w:val="000000"/>
          <w:kern w:val="0"/>
          <w:sz w:val="32"/>
          <w:szCs w:val="32"/>
        </w:rPr>
        <w:t>安徽国星生物化学有限公司、南京红太阳生物化学有限公司</w:t>
      </w:r>
      <w:r>
        <w:rPr>
          <w:rFonts w:eastAsia="仿宋_GB2312"/>
          <w:kern w:val="0"/>
          <w:sz w:val="32"/>
          <w:szCs w:val="32"/>
        </w:rPr>
        <w:t>进行了实地核查，并收集了相关证据材料</w:t>
      </w:r>
      <w:r>
        <w:rPr>
          <w:rFonts w:eastAsia="仿宋_GB2312"/>
          <w:kern w:val="0"/>
          <w:sz w:val="32"/>
          <w:szCs w:val="32"/>
        </w:rPr>
        <w:t>。</w:t>
      </w:r>
      <w:r>
        <w:rPr>
          <w:rFonts w:eastAsia="仿宋_GB2312" w:hint="eastAsia"/>
          <w:kern w:val="0"/>
          <w:sz w:val="32"/>
          <w:szCs w:val="32"/>
        </w:rPr>
        <w:t>之后</w:t>
      </w:r>
      <w:r>
        <w:rPr>
          <w:rFonts w:eastAsia="仿宋_GB2312"/>
          <w:kern w:val="0"/>
          <w:sz w:val="32"/>
          <w:szCs w:val="32"/>
        </w:rPr>
        <w:t>，</w:t>
      </w:r>
      <w:r>
        <w:rPr>
          <w:rFonts w:eastAsia="仿宋_GB2312" w:hint="eastAsia"/>
          <w:kern w:val="0"/>
          <w:sz w:val="32"/>
          <w:szCs w:val="32"/>
        </w:rPr>
        <w:t>上述公司</w:t>
      </w:r>
      <w:r>
        <w:rPr>
          <w:rFonts w:eastAsia="仿宋_GB2312"/>
          <w:kern w:val="0"/>
          <w:sz w:val="32"/>
          <w:szCs w:val="32"/>
        </w:rPr>
        <w:t>向调查机关提交了</w:t>
      </w:r>
      <w:r>
        <w:rPr>
          <w:rFonts w:eastAsia="仿宋_GB2312" w:hint="eastAsia"/>
          <w:kern w:val="0"/>
          <w:sz w:val="32"/>
          <w:szCs w:val="32"/>
        </w:rPr>
        <w:t>实地核查</w:t>
      </w:r>
      <w:r>
        <w:rPr>
          <w:rFonts w:eastAsia="仿宋_GB2312"/>
          <w:kern w:val="0"/>
          <w:sz w:val="32"/>
          <w:szCs w:val="32"/>
        </w:rPr>
        <w:t>材料。</w:t>
      </w:r>
    </w:p>
    <w:p w:rsidR="00162D8D" w:rsidRDefault="000B18AB">
      <w:pPr>
        <w:spacing w:line="600" w:lineRule="exact"/>
        <w:ind w:firstLine="600"/>
        <w:rPr>
          <w:rFonts w:eastAsia="楷体_GB2312"/>
          <w:b/>
          <w:sz w:val="32"/>
          <w:szCs w:val="32"/>
        </w:rPr>
      </w:pPr>
      <w:r>
        <w:rPr>
          <w:rFonts w:eastAsia="楷体_GB2312"/>
          <w:b/>
          <w:sz w:val="32"/>
          <w:szCs w:val="32"/>
        </w:rPr>
        <w:t>（</w:t>
      </w:r>
      <w:r>
        <w:rPr>
          <w:rFonts w:eastAsia="楷体_GB2312" w:hint="eastAsia"/>
          <w:b/>
          <w:sz w:val="32"/>
          <w:szCs w:val="32"/>
        </w:rPr>
        <w:t>六</w:t>
      </w:r>
      <w:r>
        <w:rPr>
          <w:rFonts w:eastAsia="楷体_GB2312"/>
          <w:b/>
          <w:sz w:val="32"/>
          <w:szCs w:val="32"/>
        </w:rPr>
        <w:t>）公开信息。</w:t>
      </w:r>
    </w:p>
    <w:p w:rsidR="00162D8D" w:rsidRDefault="000B18AB">
      <w:pPr>
        <w:spacing w:line="600" w:lineRule="exact"/>
        <w:ind w:firstLine="640"/>
        <w:rPr>
          <w:rFonts w:eastAsia="楷体_GB2312"/>
          <w:b/>
          <w:sz w:val="32"/>
          <w:szCs w:val="32"/>
        </w:rPr>
      </w:pPr>
      <w:r>
        <w:rPr>
          <w:rFonts w:eastAsia="仿宋_GB2312"/>
          <w:sz w:val="32"/>
          <w:szCs w:val="32"/>
        </w:rPr>
        <w:t>根据《反倾销条例》的规定，调查机关将调查过程中收到和制作的本案所有公开材料及时送交商务部贸易救济公开信息查阅室</w:t>
      </w:r>
      <w:r>
        <w:rPr>
          <w:rFonts w:eastAsia="仿宋_GB2312"/>
          <w:sz w:val="32"/>
          <w:szCs w:val="32"/>
        </w:rPr>
        <w:t>,</w:t>
      </w:r>
      <w:r>
        <w:rPr>
          <w:rFonts w:eastAsia="仿宋_GB2312"/>
          <w:sz w:val="32"/>
          <w:szCs w:val="32"/>
        </w:rPr>
        <w:t>供各利害关系方查找、阅览、摘抄、复印。</w:t>
      </w:r>
    </w:p>
    <w:p w:rsidR="00162D8D" w:rsidRDefault="000B18AB">
      <w:pPr>
        <w:numPr>
          <w:ilvl w:val="0"/>
          <w:numId w:val="1"/>
        </w:numPr>
        <w:spacing w:line="360" w:lineRule="auto"/>
        <w:rPr>
          <w:rFonts w:eastAsia="黑体"/>
          <w:sz w:val="32"/>
          <w:szCs w:val="32"/>
        </w:rPr>
      </w:pPr>
      <w:r>
        <w:rPr>
          <w:rFonts w:eastAsia="黑体"/>
          <w:sz w:val="32"/>
          <w:szCs w:val="32"/>
        </w:rPr>
        <w:t>终止调查</w:t>
      </w:r>
    </w:p>
    <w:p w:rsidR="00162D8D" w:rsidRDefault="000B18AB">
      <w:pPr>
        <w:ind w:firstLine="600"/>
        <w:rPr>
          <w:rFonts w:eastAsia="仿宋_GB2312"/>
          <w:sz w:val="32"/>
          <w:szCs w:val="32"/>
        </w:rPr>
      </w:pPr>
      <w:r>
        <w:rPr>
          <w:rFonts w:eastAsia="仿宋_GB2312" w:hint="eastAsia"/>
          <w:color w:val="000000"/>
          <w:kern w:val="0"/>
          <w:sz w:val="32"/>
          <w:szCs w:val="32"/>
        </w:rPr>
        <w:lastRenderedPageBreak/>
        <w:t>2019</w:t>
      </w:r>
      <w:r>
        <w:rPr>
          <w:rFonts w:eastAsia="仿宋_GB2312" w:hint="eastAsia"/>
          <w:color w:val="000000"/>
          <w:kern w:val="0"/>
          <w:sz w:val="32"/>
          <w:szCs w:val="32"/>
        </w:rPr>
        <w:t>年</w:t>
      </w:r>
      <w:r>
        <w:rPr>
          <w:rFonts w:eastAsia="仿宋_GB2312" w:hint="eastAsia"/>
          <w:color w:val="000000"/>
          <w:kern w:val="0"/>
          <w:sz w:val="32"/>
          <w:szCs w:val="32"/>
        </w:rPr>
        <w:t>1</w:t>
      </w:r>
      <w:r>
        <w:rPr>
          <w:rFonts w:eastAsia="仿宋_GB2312"/>
          <w:color w:val="000000"/>
          <w:kern w:val="0"/>
          <w:sz w:val="32"/>
          <w:szCs w:val="32"/>
        </w:rPr>
        <w:t>1</w:t>
      </w:r>
      <w:r>
        <w:rPr>
          <w:rFonts w:eastAsia="仿宋_GB2312" w:hint="eastAsia"/>
          <w:color w:val="000000"/>
          <w:kern w:val="0"/>
          <w:sz w:val="32"/>
          <w:szCs w:val="32"/>
        </w:rPr>
        <w:t>月</w:t>
      </w:r>
      <w:r>
        <w:rPr>
          <w:rFonts w:eastAsia="仿宋_GB2312"/>
          <w:color w:val="000000"/>
          <w:kern w:val="0"/>
          <w:sz w:val="32"/>
          <w:szCs w:val="32"/>
        </w:rPr>
        <w:t>7</w:t>
      </w:r>
      <w:r>
        <w:rPr>
          <w:rFonts w:eastAsia="仿宋_GB2312"/>
          <w:color w:val="000000"/>
          <w:kern w:val="0"/>
          <w:sz w:val="32"/>
          <w:szCs w:val="32"/>
        </w:rPr>
        <w:t>日，调查机关收到本案申请人提交的《吡啶反倾销措施期终复审案件申请人撤案申请》，提出</w:t>
      </w:r>
      <w:r>
        <w:rPr>
          <w:rFonts w:eastAsia="仿宋_GB2312"/>
          <w:color w:val="000000"/>
          <w:kern w:val="0"/>
          <w:sz w:val="32"/>
          <w:szCs w:val="32"/>
          <w:u w:color="000000"/>
        </w:rPr>
        <w:t>撤销对原产于印度和日本的进口吡啶的反倾销期终复审调查的申请，并请求调查机关</w:t>
      </w:r>
      <w:r>
        <w:rPr>
          <w:rFonts w:eastAsia="仿宋_GB2312"/>
          <w:sz w:val="32"/>
          <w:szCs w:val="32"/>
        </w:rPr>
        <w:t>终止对原产于印度和日本的进口吡啶的反倾销期终复审调查。</w:t>
      </w:r>
    </w:p>
    <w:p w:rsidR="00162D8D" w:rsidRDefault="000B18AB">
      <w:pPr>
        <w:ind w:firstLine="600"/>
        <w:rPr>
          <w:rFonts w:eastAsia="黑体"/>
          <w:sz w:val="32"/>
          <w:szCs w:val="32"/>
        </w:rPr>
      </w:pPr>
      <w:r>
        <w:rPr>
          <w:rFonts w:eastAsia="仿宋_GB2312"/>
          <w:color w:val="000000"/>
          <w:kern w:val="0"/>
          <w:sz w:val="32"/>
          <w:szCs w:val="32"/>
          <w:u w:color="000000"/>
        </w:rPr>
        <w:t xml:space="preserve"> </w:t>
      </w:r>
      <w:r>
        <w:rPr>
          <w:rFonts w:eastAsia="仿宋_GB2312"/>
          <w:color w:val="000000"/>
          <w:kern w:val="0"/>
          <w:sz w:val="32"/>
          <w:szCs w:val="32"/>
          <w:u w:color="000000"/>
        </w:rPr>
        <w:t>经审查，调查机关决定接受该申请。根据</w:t>
      </w:r>
      <w:r>
        <w:rPr>
          <w:rFonts w:eastAsia="仿宋_GB2312" w:hint="eastAsia"/>
          <w:sz w:val="32"/>
          <w:szCs w:val="32"/>
        </w:rPr>
        <w:t>《反倾销条例》第</w:t>
      </w:r>
      <w:r>
        <w:rPr>
          <w:rFonts w:eastAsia="仿宋_GB2312"/>
          <w:sz w:val="32"/>
          <w:szCs w:val="32"/>
        </w:rPr>
        <w:t>二</w:t>
      </w:r>
      <w:r>
        <w:rPr>
          <w:rFonts w:eastAsia="仿宋_GB2312" w:hint="eastAsia"/>
          <w:sz w:val="32"/>
          <w:szCs w:val="32"/>
        </w:rPr>
        <w:t>十</w:t>
      </w:r>
      <w:r>
        <w:rPr>
          <w:rFonts w:eastAsia="仿宋_GB2312"/>
          <w:sz w:val="32"/>
          <w:szCs w:val="32"/>
        </w:rPr>
        <w:t>七</w:t>
      </w:r>
      <w:r>
        <w:rPr>
          <w:rFonts w:eastAsia="仿宋_GB2312" w:hint="eastAsia"/>
          <w:sz w:val="32"/>
          <w:szCs w:val="32"/>
        </w:rPr>
        <w:t>条</w:t>
      </w:r>
      <w:r>
        <w:rPr>
          <w:rFonts w:eastAsia="仿宋_GB2312"/>
          <w:sz w:val="32"/>
          <w:szCs w:val="32"/>
        </w:rPr>
        <w:t>的规定</w:t>
      </w:r>
      <w:r>
        <w:rPr>
          <w:rFonts w:eastAsia="仿宋_GB2312" w:hint="eastAsia"/>
          <w:sz w:val="32"/>
          <w:szCs w:val="32"/>
        </w:rPr>
        <w:t>，</w:t>
      </w:r>
      <w:r>
        <w:rPr>
          <w:rFonts w:eastAsia="仿宋_GB2312"/>
          <w:sz w:val="32"/>
          <w:szCs w:val="32"/>
        </w:rPr>
        <w:t>调查机关决定终止对原产于印度和日本的进口吡啶的反倾销期终复审调查，对原产于印度和日本的进口吡啶所适用的反倾销措施于</w:t>
      </w:r>
      <w:r>
        <w:rPr>
          <w:rFonts w:eastAsia="仿宋_GB2312"/>
          <w:sz w:val="32"/>
          <w:szCs w:val="32"/>
        </w:rPr>
        <w:t>2019</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sz w:val="32"/>
          <w:szCs w:val="32"/>
        </w:rPr>
        <w:t>20</w:t>
      </w:r>
      <w:r>
        <w:rPr>
          <w:rFonts w:eastAsia="仿宋_GB2312"/>
          <w:sz w:val="32"/>
          <w:szCs w:val="32"/>
        </w:rPr>
        <w:t>日终止。</w:t>
      </w:r>
    </w:p>
    <w:bookmarkEnd w:id="1"/>
    <w:p w:rsidR="00162D8D" w:rsidRDefault="00162D8D">
      <w:pPr>
        <w:widowControl/>
        <w:jc w:val="left"/>
        <w:rPr>
          <w:rFonts w:eastAsia="黑体"/>
          <w:b/>
          <w:sz w:val="32"/>
          <w:szCs w:val="32"/>
        </w:rPr>
      </w:pPr>
    </w:p>
    <w:sectPr w:rsidR="00162D8D">
      <w:footerReference w:type="default" r:id="rId9"/>
      <w:footnotePr>
        <w:numFmt w:val="decimalEnclosedCircleChinese"/>
      </w:footnotePr>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AB" w:rsidRDefault="000B18AB">
      <w:r>
        <w:separator/>
      </w:r>
    </w:p>
  </w:endnote>
  <w:endnote w:type="continuationSeparator" w:id="0">
    <w:p w:rsidR="000B18AB" w:rsidRDefault="000B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1" w:usb1="080E0000" w:usb2="00000000" w:usb3="00000000" w:csb0="00040000" w:csb1="00000000"/>
  </w:font>
  <w:font w:name="Times">
    <w:altName w:val="DejaVu Sans"/>
    <w:panose1 w:val="02020603050405020304"/>
    <w:charset w:val="00"/>
    <w:family w:val="roman"/>
    <w:pitch w:val="variable"/>
    <w:sig w:usb0="00000003" w:usb1="00000000" w:usb2="00000000" w:usb3="00000000" w:csb0="00000001"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华文楷体">
    <w:altName w:val="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67436"/>
    </w:sdtPr>
    <w:sdtEndPr/>
    <w:sdtContent>
      <w:p w:rsidR="00162D8D" w:rsidRDefault="000B18AB">
        <w:pPr>
          <w:pStyle w:val="a6"/>
          <w:jc w:val="center"/>
        </w:pPr>
        <w:r>
          <w:fldChar w:fldCharType="begin"/>
        </w:r>
        <w:r>
          <w:instrText>PAGE   \* MERGEFORMAT</w:instrText>
        </w:r>
        <w:r>
          <w:fldChar w:fldCharType="separate"/>
        </w:r>
        <w:r w:rsidR="00F040FB">
          <w:rPr>
            <w:noProof/>
          </w:rPr>
          <w:t>1</w:t>
        </w:r>
        <w:r>
          <w:fldChar w:fldCharType="end"/>
        </w:r>
      </w:p>
    </w:sdtContent>
  </w:sdt>
  <w:p w:rsidR="00162D8D" w:rsidRDefault="00162D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AB" w:rsidRDefault="000B18AB">
      <w:r>
        <w:separator/>
      </w:r>
    </w:p>
  </w:footnote>
  <w:footnote w:type="continuationSeparator" w:id="0">
    <w:p w:rsidR="000B18AB" w:rsidRDefault="000B1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B1EF6"/>
    <w:multiLevelType w:val="multilevel"/>
    <w:tmpl w:val="7A7B1EF6"/>
    <w:lvl w:ilvl="0">
      <w:start w:val="1"/>
      <w:numFmt w:val="japaneseCounting"/>
      <w:lvlText w:val="%1、"/>
      <w:lvlJc w:val="left"/>
      <w:pPr>
        <w:tabs>
          <w:tab w:val="left" w:pos="1363"/>
        </w:tabs>
        <w:ind w:left="1363" w:hanging="720"/>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420"/>
  <w:drawingGridVerticalSpacing w:val="156"/>
  <w:noPunctuationKerning/>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4A"/>
    <w:rsid w:val="86BB43C6"/>
    <w:rsid w:val="8DFB7BB8"/>
    <w:rsid w:val="8E99BF7C"/>
    <w:rsid w:val="93DF4A17"/>
    <w:rsid w:val="97B72B2E"/>
    <w:rsid w:val="9AF07F86"/>
    <w:rsid w:val="9DFF6DD6"/>
    <w:rsid w:val="9FBFF9FA"/>
    <w:rsid w:val="A5BFB1BF"/>
    <w:rsid w:val="A5FFB814"/>
    <w:rsid w:val="A7610DC8"/>
    <w:rsid w:val="A7DE29D5"/>
    <w:rsid w:val="AB6D7D02"/>
    <w:rsid w:val="B4572B24"/>
    <w:rsid w:val="B6EE63B0"/>
    <w:rsid w:val="B7B737F4"/>
    <w:rsid w:val="B7EF9128"/>
    <w:rsid w:val="B7FE425E"/>
    <w:rsid w:val="B8EDCDF5"/>
    <w:rsid w:val="BAAF09E9"/>
    <w:rsid w:val="BB7C6F95"/>
    <w:rsid w:val="BBEDCC09"/>
    <w:rsid w:val="BBF5C5CE"/>
    <w:rsid w:val="BCEBA7DE"/>
    <w:rsid w:val="BCFFD3B6"/>
    <w:rsid w:val="BDF776AD"/>
    <w:rsid w:val="BDF90B44"/>
    <w:rsid w:val="BEEB0F6B"/>
    <w:rsid w:val="BEFB278B"/>
    <w:rsid w:val="BF2F7838"/>
    <w:rsid w:val="C452C8B1"/>
    <w:rsid w:val="C8E30B78"/>
    <w:rsid w:val="CFB942FF"/>
    <w:rsid w:val="CFDF4D47"/>
    <w:rsid w:val="CFFF0666"/>
    <w:rsid w:val="D35C125A"/>
    <w:rsid w:val="D3DB9A06"/>
    <w:rsid w:val="D4BFD361"/>
    <w:rsid w:val="D77E3379"/>
    <w:rsid w:val="DBD6C114"/>
    <w:rsid w:val="DBDFFF5F"/>
    <w:rsid w:val="DDBEB1FF"/>
    <w:rsid w:val="DDFE6ECA"/>
    <w:rsid w:val="DF7D6D99"/>
    <w:rsid w:val="DFA5DEB0"/>
    <w:rsid w:val="DFDF37F2"/>
    <w:rsid w:val="DFF50654"/>
    <w:rsid w:val="DFF9AC33"/>
    <w:rsid w:val="E6D38492"/>
    <w:rsid w:val="E7FBF31D"/>
    <w:rsid w:val="EB7D21CB"/>
    <w:rsid w:val="EBAF36AC"/>
    <w:rsid w:val="EBBE8B2D"/>
    <w:rsid w:val="EC7F5496"/>
    <w:rsid w:val="ED3FFA65"/>
    <w:rsid w:val="EDB3AF58"/>
    <w:rsid w:val="EDBE9425"/>
    <w:rsid w:val="EDBF0B60"/>
    <w:rsid w:val="EDFC54BA"/>
    <w:rsid w:val="EDFED4A1"/>
    <w:rsid w:val="EFBFC183"/>
    <w:rsid w:val="EFDD2D14"/>
    <w:rsid w:val="EFDF573C"/>
    <w:rsid w:val="EFEFC24F"/>
    <w:rsid w:val="EFEFC8B6"/>
    <w:rsid w:val="F17A0097"/>
    <w:rsid w:val="F32D082F"/>
    <w:rsid w:val="F5563E14"/>
    <w:rsid w:val="F7CE29BC"/>
    <w:rsid w:val="F7CF56B2"/>
    <w:rsid w:val="F7F306C7"/>
    <w:rsid w:val="F7F5E4B7"/>
    <w:rsid w:val="F9967396"/>
    <w:rsid w:val="FAF6CB66"/>
    <w:rsid w:val="FAFEDE4C"/>
    <w:rsid w:val="FB3B257C"/>
    <w:rsid w:val="FB717FB6"/>
    <w:rsid w:val="FBBEDD28"/>
    <w:rsid w:val="FBEBB47E"/>
    <w:rsid w:val="FBFF8E23"/>
    <w:rsid w:val="FCBFCE58"/>
    <w:rsid w:val="FCFB8E2B"/>
    <w:rsid w:val="FD7730BE"/>
    <w:rsid w:val="FDBB3B98"/>
    <w:rsid w:val="FDFD6C98"/>
    <w:rsid w:val="FDFF4CE7"/>
    <w:rsid w:val="FDFFC7E9"/>
    <w:rsid w:val="FDFFF169"/>
    <w:rsid w:val="FE354BA3"/>
    <w:rsid w:val="FE7A5F9E"/>
    <w:rsid w:val="FEE3C71C"/>
    <w:rsid w:val="FEE6C23D"/>
    <w:rsid w:val="FEFAE1AA"/>
    <w:rsid w:val="FEFFC2BC"/>
    <w:rsid w:val="FF3FCACA"/>
    <w:rsid w:val="FF5FA647"/>
    <w:rsid w:val="FF777869"/>
    <w:rsid w:val="FF7FCE2B"/>
    <w:rsid w:val="FF933DA2"/>
    <w:rsid w:val="FFAAC7B1"/>
    <w:rsid w:val="FFAFA119"/>
    <w:rsid w:val="FFB39583"/>
    <w:rsid w:val="FFD69A73"/>
    <w:rsid w:val="FFDF17DC"/>
    <w:rsid w:val="FFDF79EF"/>
    <w:rsid w:val="FFEB02E3"/>
    <w:rsid w:val="FFEE3D80"/>
    <w:rsid w:val="FFEF63BD"/>
    <w:rsid w:val="FFF68247"/>
    <w:rsid w:val="FFFDF5A7"/>
    <w:rsid w:val="FFFE947F"/>
    <w:rsid w:val="FFFF43F8"/>
    <w:rsid w:val="FFFFC05F"/>
    <w:rsid w:val="000026FC"/>
    <w:rsid w:val="00003146"/>
    <w:rsid w:val="000033A0"/>
    <w:rsid w:val="000037AA"/>
    <w:rsid w:val="00003F19"/>
    <w:rsid w:val="0000616C"/>
    <w:rsid w:val="000066CA"/>
    <w:rsid w:val="000067BD"/>
    <w:rsid w:val="00007570"/>
    <w:rsid w:val="0001252B"/>
    <w:rsid w:val="00012B74"/>
    <w:rsid w:val="00012BCF"/>
    <w:rsid w:val="00014572"/>
    <w:rsid w:val="0001653C"/>
    <w:rsid w:val="00017235"/>
    <w:rsid w:val="00021EFE"/>
    <w:rsid w:val="000230B1"/>
    <w:rsid w:val="00023548"/>
    <w:rsid w:val="000239A2"/>
    <w:rsid w:val="0002500F"/>
    <w:rsid w:val="000251A2"/>
    <w:rsid w:val="00026CFC"/>
    <w:rsid w:val="0003090A"/>
    <w:rsid w:val="00033A46"/>
    <w:rsid w:val="00033E41"/>
    <w:rsid w:val="0003520D"/>
    <w:rsid w:val="00035494"/>
    <w:rsid w:val="000354C0"/>
    <w:rsid w:val="00035BD6"/>
    <w:rsid w:val="000372E3"/>
    <w:rsid w:val="00037973"/>
    <w:rsid w:val="0004069F"/>
    <w:rsid w:val="000410AE"/>
    <w:rsid w:val="00041EAF"/>
    <w:rsid w:val="00042D34"/>
    <w:rsid w:val="000437D6"/>
    <w:rsid w:val="00046030"/>
    <w:rsid w:val="00047BEE"/>
    <w:rsid w:val="00051CF4"/>
    <w:rsid w:val="0005292C"/>
    <w:rsid w:val="0005392D"/>
    <w:rsid w:val="0005422D"/>
    <w:rsid w:val="00055503"/>
    <w:rsid w:val="00055839"/>
    <w:rsid w:val="000561F1"/>
    <w:rsid w:val="00057F66"/>
    <w:rsid w:val="00060569"/>
    <w:rsid w:val="00060BA1"/>
    <w:rsid w:val="00060D00"/>
    <w:rsid w:val="00061B25"/>
    <w:rsid w:val="00061CC8"/>
    <w:rsid w:val="00061FD7"/>
    <w:rsid w:val="0006272E"/>
    <w:rsid w:val="00062A0B"/>
    <w:rsid w:val="00062BA9"/>
    <w:rsid w:val="00062D8F"/>
    <w:rsid w:val="00063B15"/>
    <w:rsid w:val="00064264"/>
    <w:rsid w:val="0006448A"/>
    <w:rsid w:val="000645F2"/>
    <w:rsid w:val="000647E7"/>
    <w:rsid w:val="00064A6E"/>
    <w:rsid w:val="00064C91"/>
    <w:rsid w:val="000656F2"/>
    <w:rsid w:val="00065C1D"/>
    <w:rsid w:val="00067C1A"/>
    <w:rsid w:val="00070CB5"/>
    <w:rsid w:val="00070ED9"/>
    <w:rsid w:val="00071A7B"/>
    <w:rsid w:val="00072010"/>
    <w:rsid w:val="00073542"/>
    <w:rsid w:val="00073740"/>
    <w:rsid w:val="000748A3"/>
    <w:rsid w:val="000764E7"/>
    <w:rsid w:val="000771E4"/>
    <w:rsid w:val="000810B0"/>
    <w:rsid w:val="00081260"/>
    <w:rsid w:val="00081CFB"/>
    <w:rsid w:val="000833E4"/>
    <w:rsid w:val="00083533"/>
    <w:rsid w:val="00083842"/>
    <w:rsid w:val="0008399E"/>
    <w:rsid w:val="00083DF1"/>
    <w:rsid w:val="000848CE"/>
    <w:rsid w:val="000854EF"/>
    <w:rsid w:val="00086F64"/>
    <w:rsid w:val="00087EF7"/>
    <w:rsid w:val="00087F88"/>
    <w:rsid w:val="00091A41"/>
    <w:rsid w:val="00091AAE"/>
    <w:rsid w:val="00094EC3"/>
    <w:rsid w:val="00096900"/>
    <w:rsid w:val="00097B1E"/>
    <w:rsid w:val="000A0ED5"/>
    <w:rsid w:val="000A19A8"/>
    <w:rsid w:val="000A3621"/>
    <w:rsid w:val="000A6933"/>
    <w:rsid w:val="000A6E0A"/>
    <w:rsid w:val="000B18AB"/>
    <w:rsid w:val="000B1B24"/>
    <w:rsid w:val="000B1E1B"/>
    <w:rsid w:val="000B25FD"/>
    <w:rsid w:val="000B2E5F"/>
    <w:rsid w:val="000B3BF2"/>
    <w:rsid w:val="000B4381"/>
    <w:rsid w:val="000B781B"/>
    <w:rsid w:val="000B7EE2"/>
    <w:rsid w:val="000C0870"/>
    <w:rsid w:val="000C0E4A"/>
    <w:rsid w:val="000C1018"/>
    <w:rsid w:val="000C127E"/>
    <w:rsid w:val="000C16AA"/>
    <w:rsid w:val="000C2253"/>
    <w:rsid w:val="000C42A6"/>
    <w:rsid w:val="000C712E"/>
    <w:rsid w:val="000C72BA"/>
    <w:rsid w:val="000C74F3"/>
    <w:rsid w:val="000D1686"/>
    <w:rsid w:val="000D2DAE"/>
    <w:rsid w:val="000D3B07"/>
    <w:rsid w:val="000D3F6B"/>
    <w:rsid w:val="000D40DA"/>
    <w:rsid w:val="000D4AFA"/>
    <w:rsid w:val="000D5B04"/>
    <w:rsid w:val="000D61BE"/>
    <w:rsid w:val="000D69FF"/>
    <w:rsid w:val="000D6AF2"/>
    <w:rsid w:val="000D6CD0"/>
    <w:rsid w:val="000D7A7D"/>
    <w:rsid w:val="000E365D"/>
    <w:rsid w:val="000E3AE2"/>
    <w:rsid w:val="000E43BA"/>
    <w:rsid w:val="000E4878"/>
    <w:rsid w:val="000E5E12"/>
    <w:rsid w:val="000E6343"/>
    <w:rsid w:val="000F08F0"/>
    <w:rsid w:val="000F0BC0"/>
    <w:rsid w:val="000F29E3"/>
    <w:rsid w:val="000F3F10"/>
    <w:rsid w:val="000F709B"/>
    <w:rsid w:val="000F79F0"/>
    <w:rsid w:val="000F79F3"/>
    <w:rsid w:val="000F7DAD"/>
    <w:rsid w:val="001005A7"/>
    <w:rsid w:val="00102342"/>
    <w:rsid w:val="00102EC3"/>
    <w:rsid w:val="00103383"/>
    <w:rsid w:val="00103C8F"/>
    <w:rsid w:val="0010423E"/>
    <w:rsid w:val="00104B0D"/>
    <w:rsid w:val="00104BB7"/>
    <w:rsid w:val="001052A1"/>
    <w:rsid w:val="00106DFE"/>
    <w:rsid w:val="00110201"/>
    <w:rsid w:val="001133AC"/>
    <w:rsid w:val="0011344B"/>
    <w:rsid w:val="00113C29"/>
    <w:rsid w:val="00113DF0"/>
    <w:rsid w:val="001147EF"/>
    <w:rsid w:val="00114D47"/>
    <w:rsid w:val="00114DE7"/>
    <w:rsid w:val="00116678"/>
    <w:rsid w:val="00116986"/>
    <w:rsid w:val="00116B25"/>
    <w:rsid w:val="00116ED4"/>
    <w:rsid w:val="001174BF"/>
    <w:rsid w:val="00121EE1"/>
    <w:rsid w:val="0012204D"/>
    <w:rsid w:val="00122FB2"/>
    <w:rsid w:val="00123449"/>
    <w:rsid w:val="00123FEF"/>
    <w:rsid w:val="00124F0D"/>
    <w:rsid w:val="00125AA8"/>
    <w:rsid w:val="00125C5F"/>
    <w:rsid w:val="0012685B"/>
    <w:rsid w:val="00127C11"/>
    <w:rsid w:val="00130692"/>
    <w:rsid w:val="00130ADA"/>
    <w:rsid w:val="00133000"/>
    <w:rsid w:val="001331F1"/>
    <w:rsid w:val="001332EA"/>
    <w:rsid w:val="0013352C"/>
    <w:rsid w:val="001339B7"/>
    <w:rsid w:val="00134488"/>
    <w:rsid w:val="001345C2"/>
    <w:rsid w:val="001360CC"/>
    <w:rsid w:val="001376F7"/>
    <w:rsid w:val="00140F47"/>
    <w:rsid w:val="00143AFD"/>
    <w:rsid w:val="00144654"/>
    <w:rsid w:val="00146D4C"/>
    <w:rsid w:val="0015019A"/>
    <w:rsid w:val="0015213B"/>
    <w:rsid w:val="00153799"/>
    <w:rsid w:val="00153C44"/>
    <w:rsid w:val="00153DA4"/>
    <w:rsid w:val="0015467E"/>
    <w:rsid w:val="00154944"/>
    <w:rsid w:val="001555C2"/>
    <w:rsid w:val="00160662"/>
    <w:rsid w:val="00160988"/>
    <w:rsid w:val="00161AFC"/>
    <w:rsid w:val="001620BE"/>
    <w:rsid w:val="00162656"/>
    <w:rsid w:val="00162BEC"/>
    <w:rsid w:val="00162D8D"/>
    <w:rsid w:val="001630D1"/>
    <w:rsid w:val="00163121"/>
    <w:rsid w:val="00164183"/>
    <w:rsid w:val="001642D6"/>
    <w:rsid w:val="00164612"/>
    <w:rsid w:val="0016468D"/>
    <w:rsid w:val="00164906"/>
    <w:rsid w:val="001672D3"/>
    <w:rsid w:val="001676F5"/>
    <w:rsid w:val="00167B23"/>
    <w:rsid w:val="001703F3"/>
    <w:rsid w:val="00171837"/>
    <w:rsid w:val="001718E0"/>
    <w:rsid w:val="00173557"/>
    <w:rsid w:val="00174EFB"/>
    <w:rsid w:val="0017567F"/>
    <w:rsid w:val="00176E28"/>
    <w:rsid w:val="00177926"/>
    <w:rsid w:val="00181731"/>
    <w:rsid w:val="00181A55"/>
    <w:rsid w:val="001827B8"/>
    <w:rsid w:val="0018399D"/>
    <w:rsid w:val="001909F2"/>
    <w:rsid w:val="0019164A"/>
    <w:rsid w:val="0019459D"/>
    <w:rsid w:val="001946FB"/>
    <w:rsid w:val="00196B2B"/>
    <w:rsid w:val="001975A0"/>
    <w:rsid w:val="001A027A"/>
    <w:rsid w:val="001A0661"/>
    <w:rsid w:val="001A08F0"/>
    <w:rsid w:val="001A1CF5"/>
    <w:rsid w:val="001A38E7"/>
    <w:rsid w:val="001A708F"/>
    <w:rsid w:val="001A74CE"/>
    <w:rsid w:val="001A7B98"/>
    <w:rsid w:val="001B0CB1"/>
    <w:rsid w:val="001B0F41"/>
    <w:rsid w:val="001B11F4"/>
    <w:rsid w:val="001B243D"/>
    <w:rsid w:val="001B2CCC"/>
    <w:rsid w:val="001B41E9"/>
    <w:rsid w:val="001B4424"/>
    <w:rsid w:val="001B47D9"/>
    <w:rsid w:val="001B6336"/>
    <w:rsid w:val="001B67B3"/>
    <w:rsid w:val="001B7495"/>
    <w:rsid w:val="001B7A6A"/>
    <w:rsid w:val="001C1B58"/>
    <w:rsid w:val="001C22A1"/>
    <w:rsid w:val="001C23FD"/>
    <w:rsid w:val="001C25A4"/>
    <w:rsid w:val="001C2FE3"/>
    <w:rsid w:val="001C435C"/>
    <w:rsid w:val="001C66EF"/>
    <w:rsid w:val="001C69E1"/>
    <w:rsid w:val="001C7044"/>
    <w:rsid w:val="001C711B"/>
    <w:rsid w:val="001D0256"/>
    <w:rsid w:val="001D17B1"/>
    <w:rsid w:val="001D2DDF"/>
    <w:rsid w:val="001D2FA3"/>
    <w:rsid w:val="001D560D"/>
    <w:rsid w:val="001D5D3C"/>
    <w:rsid w:val="001D7A6E"/>
    <w:rsid w:val="001D7BCC"/>
    <w:rsid w:val="001E00BB"/>
    <w:rsid w:val="001E1544"/>
    <w:rsid w:val="001E1821"/>
    <w:rsid w:val="001E1BB8"/>
    <w:rsid w:val="001E27DB"/>
    <w:rsid w:val="001E2DEB"/>
    <w:rsid w:val="001E3A16"/>
    <w:rsid w:val="001E3F31"/>
    <w:rsid w:val="001E4524"/>
    <w:rsid w:val="001E5333"/>
    <w:rsid w:val="001E571C"/>
    <w:rsid w:val="001E5E4E"/>
    <w:rsid w:val="001E64AC"/>
    <w:rsid w:val="001E66BE"/>
    <w:rsid w:val="001E6A92"/>
    <w:rsid w:val="001E6EE3"/>
    <w:rsid w:val="001F0750"/>
    <w:rsid w:val="001F0C80"/>
    <w:rsid w:val="001F2D5F"/>
    <w:rsid w:val="001F766B"/>
    <w:rsid w:val="001F794E"/>
    <w:rsid w:val="00200EC5"/>
    <w:rsid w:val="00200F7D"/>
    <w:rsid w:val="00201F4C"/>
    <w:rsid w:val="00202EB6"/>
    <w:rsid w:val="00204265"/>
    <w:rsid w:val="00204411"/>
    <w:rsid w:val="00204414"/>
    <w:rsid w:val="00211275"/>
    <w:rsid w:val="002117C2"/>
    <w:rsid w:val="00211C7D"/>
    <w:rsid w:val="00212435"/>
    <w:rsid w:val="00213DD6"/>
    <w:rsid w:val="00214598"/>
    <w:rsid w:val="0021654D"/>
    <w:rsid w:val="0021691C"/>
    <w:rsid w:val="0021738E"/>
    <w:rsid w:val="00217EAB"/>
    <w:rsid w:val="00221882"/>
    <w:rsid w:val="00222472"/>
    <w:rsid w:val="00223E63"/>
    <w:rsid w:val="002241BB"/>
    <w:rsid w:val="002244D9"/>
    <w:rsid w:val="00224C0A"/>
    <w:rsid w:val="002253DA"/>
    <w:rsid w:val="00226CEA"/>
    <w:rsid w:val="00227C59"/>
    <w:rsid w:val="00230643"/>
    <w:rsid w:val="002309F6"/>
    <w:rsid w:val="002312A8"/>
    <w:rsid w:val="00231388"/>
    <w:rsid w:val="002313C2"/>
    <w:rsid w:val="00231607"/>
    <w:rsid w:val="00231A1C"/>
    <w:rsid w:val="00231FCC"/>
    <w:rsid w:val="0023299C"/>
    <w:rsid w:val="002332B5"/>
    <w:rsid w:val="00233EC8"/>
    <w:rsid w:val="0023646F"/>
    <w:rsid w:val="002365FB"/>
    <w:rsid w:val="002371DE"/>
    <w:rsid w:val="002377B0"/>
    <w:rsid w:val="00237CD1"/>
    <w:rsid w:val="00241946"/>
    <w:rsid w:val="00242871"/>
    <w:rsid w:val="0024292F"/>
    <w:rsid w:val="00242AC0"/>
    <w:rsid w:val="00242B0B"/>
    <w:rsid w:val="00242B7D"/>
    <w:rsid w:val="00244F2B"/>
    <w:rsid w:val="00245290"/>
    <w:rsid w:val="00245693"/>
    <w:rsid w:val="0024646D"/>
    <w:rsid w:val="002477ED"/>
    <w:rsid w:val="00247F98"/>
    <w:rsid w:val="0025099F"/>
    <w:rsid w:val="00253EF8"/>
    <w:rsid w:val="002574C6"/>
    <w:rsid w:val="00257F21"/>
    <w:rsid w:val="0026004F"/>
    <w:rsid w:val="002616B9"/>
    <w:rsid w:val="002626A5"/>
    <w:rsid w:val="00263448"/>
    <w:rsid w:val="00264D0D"/>
    <w:rsid w:val="00265675"/>
    <w:rsid w:val="002666F3"/>
    <w:rsid w:val="00266AE3"/>
    <w:rsid w:val="00270389"/>
    <w:rsid w:val="00270845"/>
    <w:rsid w:val="002708F1"/>
    <w:rsid w:val="002716A3"/>
    <w:rsid w:val="00272396"/>
    <w:rsid w:val="002727F9"/>
    <w:rsid w:val="00272A71"/>
    <w:rsid w:val="002756BC"/>
    <w:rsid w:val="0027621D"/>
    <w:rsid w:val="00276614"/>
    <w:rsid w:val="00276817"/>
    <w:rsid w:val="002772EE"/>
    <w:rsid w:val="00277E5D"/>
    <w:rsid w:val="00280028"/>
    <w:rsid w:val="00280663"/>
    <w:rsid w:val="00281055"/>
    <w:rsid w:val="00281DB5"/>
    <w:rsid w:val="00283ED9"/>
    <w:rsid w:val="00284376"/>
    <w:rsid w:val="00284455"/>
    <w:rsid w:val="00286511"/>
    <w:rsid w:val="00290DFD"/>
    <w:rsid w:val="00290F64"/>
    <w:rsid w:val="00292368"/>
    <w:rsid w:val="00293299"/>
    <w:rsid w:val="00296AD6"/>
    <w:rsid w:val="00296CA2"/>
    <w:rsid w:val="002A0117"/>
    <w:rsid w:val="002A12AF"/>
    <w:rsid w:val="002A215F"/>
    <w:rsid w:val="002A3030"/>
    <w:rsid w:val="002A579A"/>
    <w:rsid w:val="002A6ADB"/>
    <w:rsid w:val="002A70ED"/>
    <w:rsid w:val="002A78FC"/>
    <w:rsid w:val="002A7C01"/>
    <w:rsid w:val="002B1B3E"/>
    <w:rsid w:val="002B36F7"/>
    <w:rsid w:val="002B3B57"/>
    <w:rsid w:val="002B590A"/>
    <w:rsid w:val="002B5A0F"/>
    <w:rsid w:val="002B5D39"/>
    <w:rsid w:val="002B6C0C"/>
    <w:rsid w:val="002B6CC9"/>
    <w:rsid w:val="002B755E"/>
    <w:rsid w:val="002B7FA5"/>
    <w:rsid w:val="002C11B6"/>
    <w:rsid w:val="002C3694"/>
    <w:rsid w:val="002C3FDE"/>
    <w:rsid w:val="002C7362"/>
    <w:rsid w:val="002D030B"/>
    <w:rsid w:val="002D045F"/>
    <w:rsid w:val="002D210F"/>
    <w:rsid w:val="002D24F7"/>
    <w:rsid w:val="002D283F"/>
    <w:rsid w:val="002D2C98"/>
    <w:rsid w:val="002D495F"/>
    <w:rsid w:val="002D635D"/>
    <w:rsid w:val="002D7180"/>
    <w:rsid w:val="002E030E"/>
    <w:rsid w:val="002E08A1"/>
    <w:rsid w:val="002E1D9B"/>
    <w:rsid w:val="002E1F51"/>
    <w:rsid w:val="002E23A4"/>
    <w:rsid w:val="002E2664"/>
    <w:rsid w:val="002E3A08"/>
    <w:rsid w:val="002E4038"/>
    <w:rsid w:val="002E4AE1"/>
    <w:rsid w:val="002E4D1E"/>
    <w:rsid w:val="002E5F41"/>
    <w:rsid w:val="002E676D"/>
    <w:rsid w:val="002E69B1"/>
    <w:rsid w:val="002E70B4"/>
    <w:rsid w:val="002F19F3"/>
    <w:rsid w:val="002F1B9A"/>
    <w:rsid w:val="002F4A5F"/>
    <w:rsid w:val="002F4B3E"/>
    <w:rsid w:val="002F5919"/>
    <w:rsid w:val="002F5AEE"/>
    <w:rsid w:val="002F6EF8"/>
    <w:rsid w:val="00301A11"/>
    <w:rsid w:val="00302981"/>
    <w:rsid w:val="00303EE7"/>
    <w:rsid w:val="00304D82"/>
    <w:rsid w:val="00305705"/>
    <w:rsid w:val="00307D5B"/>
    <w:rsid w:val="00307DF8"/>
    <w:rsid w:val="003129D9"/>
    <w:rsid w:val="003131D0"/>
    <w:rsid w:val="0031381E"/>
    <w:rsid w:val="00316750"/>
    <w:rsid w:val="00317AE6"/>
    <w:rsid w:val="0032104A"/>
    <w:rsid w:val="00321DA7"/>
    <w:rsid w:val="00323078"/>
    <w:rsid w:val="00325485"/>
    <w:rsid w:val="003258C8"/>
    <w:rsid w:val="0032605E"/>
    <w:rsid w:val="0032680E"/>
    <w:rsid w:val="00326E53"/>
    <w:rsid w:val="0033030A"/>
    <w:rsid w:val="00330B87"/>
    <w:rsid w:val="00330FA4"/>
    <w:rsid w:val="0033103B"/>
    <w:rsid w:val="00331A35"/>
    <w:rsid w:val="00331EAD"/>
    <w:rsid w:val="00333530"/>
    <w:rsid w:val="00333C10"/>
    <w:rsid w:val="003343C8"/>
    <w:rsid w:val="0033599E"/>
    <w:rsid w:val="00336CE6"/>
    <w:rsid w:val="00337CE2"/>
    <w:rsid w:val="00340AD2"/>
    <w:rsid w:val="0034180E"/>
    <w:rsid w:val="00342D8B"/>
    <w:rsid w:val="003433A9"/>
    <w:rsid w:val="003445EC"/>
    <w:rsid w:val="003466FF"/>
    <w:rsid w:val="003472FE"/>
    <w:rsid w:val="00347505"/>
    <w:rsid w:val="00347D2E"/>
    <w:rsid w:val="0035128A"/>
    <w:rsid w:val="00351305"/>
    <w:rsid w:val="00351359"/>
    <w:rsid w:val="003523A4"/>
    <w:rsid w:val="003551DA"/>
    <w:rsid w:val="00357AB9"/>
    <w:rsid w:val="00361484"/>
    <w:rsid w:val="00361696"/>
    <w:rsid w:val="00361926"/>
    <w:rsid w:val="00362E3C"/>
    <w:rsid w:val="00363151"/>
    <w:rsid w:val="00363500"/>
    <w:rsid w:val="003637D1"/>
    <w:rsid w:val="00363FC1"/>
    <w:rsid w:val="003647AA"/>
    <w:rsid w:val="003673B9"/>
    <w:rsid w:val="003675F8"/>
    <w:rsid w:val="00371B27"/>
    <w:rsid w:val="003722C4"/>
    <w:rsid w:val="00373D6B"/>
    <w:rsid w:val="003742C7"/>
    <w:rsid w:val="0037438F"/>
    <w:rsid w:val="00376A6D"/>
    <w:rsid w:val="00380F8A"/>
    <w:rsid w:val="003815A8"/>
    <w:rsid w:val="003818E2"/>
    <w:rsid w:val="00382385"/>
    <w:rsid w:val="0038287C"/>
    <w:rsid w:val="00383927"/>
    <w:rsid w:val="00383C80"/>
    <w:rsid w:val="003849B1"/>
    <w:rsid w:val="00385897"/>
    <w:rsid w:val="003859BD"/>
    <w:rsid w:val="00386855"/>
    <w:rsid w:val="00387E20"/>
    <w:rsid w:val="00390656"/>
    <w:rsid w:val="00390C5D"/>
    <w:rsid w:val="00391769"/>
    <w:rsid w:val="00391D29"/>
    <w:rsid w:val="003943D9"/>
    <w:rsid w:val="00395A5F"/>
    <w:rsid w:val="00397AF6"/>
    <w:rsid w:val="003A1407"/>
    <w:rsid w:val="003A1A34"/>
    <w:rsid w:val="003A1CEA"/>
    <w:rsid w:val="003A2085"/>
    <w:rsid w:val="003A2604"/>
    <w:rsid w:val="003A2922"/>
    <w:rsid w:val="003A2CA2"/>
    <w:rsid w:val="003A3385"/>
    <w:rsid w:val="003A527F"/>
    <w:rsid w:val="003A5569"/>
    <w:rsid w:val="003A6725"/>
    <w:rsid w:val="003A6917"/>
    <w:rsid w:val="003B0C62"/>
    <w:rsid w:val="003B0DC4"/>
    <w:rsid w:val="003B0FE6"/>
    <w:rsid w:val="003B1603"/>
    <w:rsid w:val="003B2E50"/>
    <w:rsid w:val="003B3DF7"/>
    <w:rsid w:val="003B4848"/>
    <w:rsid w:val="003B489C"/>
    <w:rsid w:val="003B4A0A"/>
    <w:rsid w:val="003B62CC"/>
    <w:rsid w:val="003B64A9"/>
    <w:rsid w:val="003B6875"/>
    <w:rsid w:val="003C01FC"/>
    <w:rsid w:val="003C056A"/>
    <w:rsid w:val="003C0E28"/>
    <w:rsid w:val="003C1605"/>
    <w:rsid w:val="003C1D61"/>
    <w:rsid w:val="003C27F9"/>
    <w:rsid w:val="003C2E40"/>
    <w:rsid w:val="003C343D"/>
    <w:rsid w:val="003C398B"/>
    <w:rsid w:val="003C4C1E"/>
    <w:rsid w:val="003C5DB6"/>
    <w:rsid w:val="003C6757"/>
    <w:rsid w:val="003C6795"/>
    <w:rsid w:val="003C6EF0"/>
    <w:rsid w:val="003D0836"/>
    <w:rsid w:val="003D0DAB"/>
    <w:rsid w:val="003D1E70"/>
    <w:rsid w:val="003D2F65"/>
    <w:rsid w:val="003D6A51"/>
    <w:rsid w:val="003D6D72"/>
    <w:rsid w:val="003D7C91"/>
    <w:rsid w:val="003E1F5B"/>
    <w:rsid w:val="003E36F1"/>
    <w:rsid w:val="003E3980"/>
    <w:rsid w:val="003E3CC2"/>
    <w:rsid w:val="003E50C5"/>
    <w:rsid w:val="003E5436"/>
    <w:rsid w:val="003E5969"/>
    <w:rsid w:val="003E5BD3"/>
    <w:rsid w:val="003E5EAC"/>
    <w:rsid w:val="003E5EE2"/>
    <w:rsid w:val="003E6C86"/>
    <w:rsid w:val="003F0BC2"/>
    <w:rsid w:val="003F292A"/>
    <w:rsid w:val="003F2C1B"/>
    <w:rsid w:val="003F4A04"/>
    <w:rsid w:val="003F5D43"/>
    <w:rsid w:val="003F6002"/>
    <w:rsid w:val="003F652E"/>
    <w:rsid w:val="003F69BD"/>
    <w:rsid w:val="003F7A5D"/>
    <w:rsid w:val="00400472"/>
    <w:rsid w:val="00400C02"/>
    <w:rsid w:val="00400CB9"/>
    <w:rsid w:val="00401629"/>
    <w:rsid w:val="00402073"/>
    <w:rsid w:val="00402633"/>
    <w:rsid w:val="00403BF6"/>
    <w:rsid w:val="0040402C"/>
    <w:rsid w:val="00405621"/>
    <w:rsid w:val="00405C94"/>
    <w:rsid w:val="00406DA3"/>
    <w:rsid w:val="00407331"/>
    <w:rsid w:val="004101D8"/>
    <w:rsid w:val="00411D55"/>
    <w:rsid w:val="00413D36"/>
    <w:rsid w:val="00413F51"/>
    <w:rsid w:val="00413FBF"/>
    <w:rsid w:val="00415A4C"/>
    <w:rsid w:val="0042016A"/>
    <w:rsid w:val="00422E03"/>
    <w:rsid w:val="00422F5E"/>
    <w:rsid w:val="00425ACB"/>
    <w:rsid w:val="00425C23"/>
    <w:rsid w:val="00427BA4"/>
    <w:rsid w:val="004339FA"/>
    <w:rsid w:val="00433B9E"/>
    <w:rsid w:val="00436AC3"/>
    <w:rsid w:val="00436FCE"/>
    <w:rsid w:val="00440862"/>
    <w:rsid w:val="00440A65"/>
    <w:rsid w:val="00441605"/>
    <w:rsid w:val="0044243A"/>
    <w:rsid w:val="0044351B"/>
    <w:rsid w:val="0044550E"/>
    <w:rsid w:val="00445DA2"/>
    <w:rsid w:val="00445E42"/>
    <w:rsid w:val="00447448"/>
    <w:rsid w:val="0044756F"/>
    <w:rsid w:val="004478F8"/>
    <w:rsid w:val="0044799F"/>
    <w:rsid w:val="00447A95"/>
    <w:rsid w:val="00450036"/>
    <w:rsid w:val="00450925"/>
    <w:rsid w:val="004512F3"/>
    <w:rsid w:val="004525E1"/>
    <w:rsid w:val="00454014"/>
    <w:rsid w:val="0045638A"/>
    <w:rsid w:val="004566A3"/>
    <w:rsid w:val="004572CA"/>
    <w:rsid w:val="00457D17"/>
    <w:rsid w:val="004609EB"/>
    <w:rsid w:val="00460A73"/>
    <w:rsid w:val="0046335C"/>
    <w:rsid w:val="0046397C"/>
    <w:rsid w:val="004642E7"/>
    <w:rsid w:val="004647A3"/>
    <w:rsid w:val="00464F3F"/>
    <w:rsid w:val="00465061"/>
    <w:rsid w:val="00465DE2"/>
    <w:rsid w:val="004663C7"/>
    <w:rsid w:val="00466D96"/>
    <w:rsid w:val="00471134"/>
    <w:rsid w:val="004712CC"/>
    <w:rsid w:val="00472A10"/>
    <w:rsid w:val="0047424C"/>
    <w:rsid w:val="004759EA"/>
    <w:rsid w:val="00475E07"/>
    <w:rsid w:val="00475F95"/>
    <w:rsid w:val="00477EDE"/>
    <w:rsid w:val="00477F9F"/>
    <w:rsid w:val="00480926"/>
    <w:rsid w:val="00480E61"/>
    <w:rsid w:val="00481C1E"/>
    <w:rsid w:val="004837A4"/>
    <w:rsid w:val="004837E8"/>
    <w:rsid w:val="00484965"/>
    <w:rsid w:val="00486578"/>
    <w:rsid w:val="0049034A"/>
    <w:rsid w:val="004905E2"/>
    <w:rsid w:val="004909AE"/>
    <w:rsid w:val="00491656"/>
    <w:rsid w:val="00491CB2"/>
    <w:rsid w:val="00491DF2"/>
    <w:rsid w:val="00492A09"/>
    <w:rsid w:val="0049300F"/>
    <w:rsid w:val="0049318A"/>
    <w:rsid w:val="0049326F"/>
    <w:rsid w:val="00494F9C"/>
    <w:rsid w:val="00496CA8"/>
    <w:rsid w:val="00496E03"/>
    <w:rsid w:val="004972BA"/>
    <w:rsid w:val="004A1CE7"/>
    <w:rsid w:val="004A358E"/>
    <w:rsid w:val="004A3EC7"/>
    <w:rsid w:val="004A3F2F"/>
    <w:rsid w:val="004A49D7"/>
    <w:rsid w:val="004A4D19"/>
    <w:rsid w:val="004A4D7B"/>
    <w:rsid w:val="004A5826"/>
    <w:rsid w:val="004B16B9"/>
    <w:rsid w:val="004B1761"/>
    <w:rsid w:val="004B18FC"/>
    <w:rsid w:val="004B19A9"/>
    <w:rsid w:val="004B1D19"/>
    <w:rsid w:val="004B35EF"/>
    <w:rsid w:val="004B375D"/>
    <w:rsid w:val="004B37EF"/>
    <w:rsid w:val="004B4053"/>
    <w:rsid w:val="004B4C9F"/>
    <w:rsid w:val="004B6DF9"/>
    <w:rsid w:val="004B73BA"/>
    <w:rsid w:val="004B7516"/>
    <w:rsid w:val="004C0079"/>
    <w:rsid w:val="004C0957"/>
    <w:rsid w:val="004C0A12"/>
    <w:rsid w:val="004C0E51"/>
    <w:rsid w:val="004C104E"/>
    <w:rsid w:val="004C10C5"/>
    <w:rsid w:val="004C1E75"/>
    <w:rsid w:val="004C2576"/>
    <w:rsid w:val="004C3729"/>
    <w:rsid w:val="004C3C8C"/>
    <w:rsid w:val="004C4F4E"/>
    <w:rsid w:val="004C521E"/>
    <w:rsid w:val="004C7441"/>
    <w:rsid w:val="004C7490"/>
    <w:rsid w:val="004C7B52"/>
    <w:rsid w:val="004D309B"/>
    <w:rsid w:val="004D481F"/>
    <w:rsid w:val="004D48D1"/>
    <w:rsid w:val="004D4CC0"/>
    <w:rsid w:val="004D5C20"/>
    <w:rsid w:val="004E0248"/>
    <w:rsid w:val="004E3153"/>
    <w:rsid w:val="004E4175"/>
    <w:rsid w:val="004E4951"/>
    <w:rsid w:val="004E6F92"/>
    <w:rsid w:val="004E7238"/>
    <w:rsid w:val="004E751B"/>
    <w:rsid w:val="004E7FFC"/>
    <w:rsid w:val="004F2BCE"/>
    <w:rsid w:val="004F4650"/>
    <w:rsid w:val="004F5936"/>
    <w:rsid w:val="004F78DA"/>
    <w:rsid w:val="005009A5"/>
    <w:rsid w:val="00500E50"/>
    <w:rsid w:val="00501069"/>
    <w:rsid w:val="00501EE0"/>
    <w:rsid w:val="00504590"/>
    <w:rsid w:val="005048AA"/>
    <w:rsid w:val="00504DA0"/>
    <w:rsid w:val="005059C2"/>
    <w:rsid w:val="00506851"/>
    <w:rsid w:val="005068A3"/>
    <w:rsid w:val="00507CED"/>
    <w:rsid w:val="00510831"/>
    <w:rsid w:val="00512192"/>
    <w:rsid w:val="00513887"/>
    <w:rsid w:val="005138D1"/>
    <w:rsid w:val="00516BAA"/>
    <w:rsid w:val="005174B4"/>
    <w:rsid w:val="00517700"/>
    <w:rsid w:val="00520210"/>
    <w:rsid w:val="00520AEE"/>
    <w:rsid w:val="00521452"/>
    <w:rsid w:val="00521648"/>
    <w:rsid w:val="00521FB4"/>
    <w:rsid w:val="005234D7"/>
    <w:rsid w:val="00523853"/>
    <w:rsid w:val="00524872"/>
    <w:rsid w:val="0052495A"/>
    <w:rsid w:val="005262AC"/>
    <w:rsid w:val="005270D3"/>
    <w:rsid w:val="00527E28"/>
    <w:rsid w:val="00527EFB"/>
    <w:rsid w:val="00530E88"/>
    <w:rsid w:val="00531A18"/>
    <w:rsid w:val="00531B52"/>
    <w:rsid w:val="00531CD6"/>
    <w:rsid w:val="005332CD"/>
    <w:rsid w:val="00534FA1"/>
    <w:rsid w:val="00534FE3"/>
    <w:rsid w:val="00535738"/>
    <w:rsid w:val="00536713"/>
    <w:rsid w:val="005379EE"/>
    <w:rsid w:val="00540B85"/>
    <w:rsid w:val="00540C0F"/>
    <w:rsid w:val="00541346"/>
    <w:rsid w:val="0054156A"/>
    <w:rsid w:val="005425A9"/>
    <w:rsid w:val="00544189"/>
    <w:rsid w:val="00544EDA"/>
    <w:rsid w:val="00547967"/>
    <w:rsid w:val="005518A6"/>
    <w:rsid w:val="0055353E"/>
    <w:rsid w:val="005539F4"/>
    <w:rsid w:val="0055418D"/>
    <w:rsid w:val="005545E7"/>
    <w:rsid w:val="0055480D"/>
    <w:rsid w:val="0055617F"/>
    <w:rsid w:val="00562004"/>
    <w:rsid w:val="00563A3E"/>
    <w:rsid w:val="00563DE5"/>
    <w:rsid w:val="00563ED1"/>
    <w:rsid w:val="0056546A"/>
    <w:rsid w:val="005708C8"/>
    <w:rsid w:val="005708CD"/>
    <w:rsid w:val="0057121B"/>
    <w:rsid w:val="005719D5"/>
    <w:rsid w:val="00572418"/>
    <w:rsid w:val="00573376"/>
    <w:rsid w:val="00574442"/>
    <w:rsid w:val="00577618"/>
    <w:rsid w:val="00577896"/>
    <w:rsid w:val="00581151"/>
    <w:rsid w:val="005815B7"/>
    <w:rsid w:val="00581DBF"/>
    <w:rsid w:val="005836EC"/>
    <w:rsid w:val="00583826"/>
    <w:rsid w:val="005840CC"/>
    <w:rsid w:val="00585245"/>
    <w:rsid w:val="005853B8"/>
    <w:rsid w:val="005854C2"/>
    <w:rsid w:val="00585A68"/>
    <w:rsid w:val="00585B71"/>
    <w:rsid w:val="00586235"/>
    <w:rsid w:val="00590346"/>
    <w:rsid w:val="005926AE"/>
    <w:rsid w:val="0059483D"/>
    <w:rsid w:val="0059676A"/>
    <w:rsid w:val="00597302"/>
    <w:rsid w:val="005A161E"/>
    <w:rsid w:val="005A285F"/>
    <w:rsid w:val="005A4B43"/>
    <w:rsid w:val="005A57C8"/>
    <w:rsid w:val="005A74D7"/>
    <w:rsid w:val="005A76C3"/>
    <w:rsid w:val="005B141B"/>
    <w:rsid w:val="005B2A43"/>
    <w:rsid w:val="005B2A61"/>
    <w:rsid w:val="005B3934"/>
    <w:rsid w:val="005B3D2C"/>
    <w:rsid w:val="005B4FCA"/>
    <w:rsid w:val="005B5224"/>
    <w:rsid w:val="005B61CB"/>
    <w:rsid w:val="005B701C"/>
    <w:rsid w:val="005C1698"/>
    <w:rsid w:val="005C1969"/>
    <w:rsid w:val="005C36E1"/>
    <w:rsid w:val="005C37B4"/>
    <w:rsid w:val="005C41F5"/>
    <w:rsid w:val="005C45A4"/>
    <w:rsid w:val="005C47F3"/>
    <w:rsid w:val="005C7F2C"/>
    <w:rsid w:val="005D0252"/>
    <w:rsid w:val="005D02DF"/>
    <w:rsid w:val="005D0D3C"/>
    <w:rsid w:val="005D2F5D"/>
    <w:rsid w:val="005D3FBD"/>
    <w:rsid w:val="005D4369"/>
    <w:rsid w:val="005D4E80"/>
    <w:rsid w:val="005D4F60"/>
    <w:rsid w:val="005D54BC"/>
    <w:rsid w:val="005E1476"/>
    <w:rsid w:val="005E1927"/>
    <w:rsid w:val="005E1DC3"/>
    <w:rsid w:val="005E2647"/>
    <w:rsid w:val="005E2950"/>
    <w:rsid w:val="005E3B33"/>
    <w:rsid w:val="005E44A4"/>
    <w:rsid w:val="005E64BA"/>
    <w:rsid w:val="005E6516"/>
    <w:rsid w:val="005E70E0"/>
    <w:rsid w:val="005E7E7C"/>
    <w:rsid w:val="005F0378"/>
    <w:rsid w:val="005F50EF"/>
    <w:rsid w:val="005F5A4B"/>
    <w:rsid w:val="005F6A22"/>
    <w:rsid w:val="005F6C12"/>
    <w:rsid w:val="005F752B"/>
    <w:rsid w:val="005F767D"/>
    <w:rsid w:val="005F7EDC"/>
    <w:rsid w:val="00600A67"/>
    <w:rsid w:val="00601170"/>
    <w:rsid w:val="006012E6"/>
    <w:rsid w:val="00601AAF"/>
    <w:rsid w:val="006020A3"/>
    <w:rsid w:val="00603340"/>
    <w:rsid w:val="0060399E"/>
    <w:rsid w:val="00605A88"/>
    <w:rsid w:val="00606179"/>
    <w:rsid w:val="006061B4"/>
    <w:rsid w:val="00607B1A"/>
    <w:rsid w:val="00610515"/>
    <w:rsid w:val="00612B15"/>
    <w:rsid w:val="00613CFF"/>
    <w:rsid w:val="00617A90"/>
    <w:rsid w:val="0062025D"/>
    <w:rsid w:val="006202E9"/>
    <w:rsid w:val="00620E68"/>
    <w:rsid w:val="006215BE"/>
    <w:rsid w:val="006215BF"/>
    <w:rsid w:val="0062202E"/>
    <w:rsid w:val="00625051"/>
    <w:rsid w:val="00625681"/>
    <w:rsid w:val="00626FAE"/>
    <w:rsid w:val="00631CD4"/>
    <w:rsid w:val="00634A4D"/>
    <w:rsid w:val="00634FC5"/>
    <w:rsid w:val="0063548C"/>
    <w:rsid w:val="00635FA5"/>
    <w:rsid w:val="0063682D"/>
    <w:rsid w:val="00637401"/>
    <w:rsid w:val="006410A5"/>
    <w:rsid w:val="006414AE"/>
    <w:rsid w:val="00641C59"/>
    <w:rsid w:val="0064324B"/>
    <w:rsid w:val="0064467D"/>
    <w:rsid w:val="00644CD3"/>
    <w:rsid w:val="00645C41"/>
    <w:rsid w:val="00645FF7"/>
    <w:rsid w:val="00646D9E"/>
    <w:rsid w:val="00647677"/>
    <w:rsid w:val="00647AE8"/>
    <w:rsid w:val="00647EB0"/>
    <w:rsid w:val="00650C2F"/>
    <w:rsid w:val="00650D79"/>
    <w:rsid w:val="00651353"/>
    <w:rsid w:val="00654036"/>
    <w:rsid w:val="006626A3"/>
    <w:rsid w:val="00665E2F"/>
    <w:rsid w:val="0067058D"/>
    <w:rsid w:val="006714DE"/>
    <w:rsid w:val="00672728"/>
    <w:rsid w:val="0067422C"/>
    <w:rsid w:val="006743E2"/>
    <w:rsid w:val="00674D48"/>
    <w:rsid w:val="00675417"/>
    <w:rsid w:val="00675DE3"/>
    <w:rsid w:val="006761F8"/>
    <w:rsid w:val="006774F3"/>
    <w:rsid w:val="006778AF"/>
    <w:rsid w:val="0068037F"/>
    <w:rsid w:val="0068129D"/>
    <w:rsid w:val="006819A0"/>
    <w:rsid w:val="006830D6"/>
    <w:rsid w:val="00684591"/>
    <w:rsid w:val="006856C5"/>
    <w:rsid w:val="00686643"/>
    <w:rsid w:val="00686A56"/>
    <w:rsid w:val="00690431"/>
    <w:rsid w:val="00690BE3"/>
    <w:rsid w:val="006919AF"/>
    <w:rsid w:val="00691D1A"/>
    <w:rsid w:val="00691E0F"/>
    <w:rsid w:val="006956D2"/>
    <w:rsid w:val="00695BC5"/>
    <w:rsid w:val="00695F12"/>
    <w:rsid w:val="00696DC5"/>
    <w:rsid w:val="0069725F"/>
    <w:rsid w:val="006974C5"/>
    <w:rsid w:val="00697FEE"/>
    <w:rsid w:val="006A0C89"/>
    <w:rsid w:val="006A0D11"/>
    <w:rsid w:val="006A26D6"/>
    <w:rsid w:val="006B0B33"/>
    <w:rsid w:val="006B35E9"/>
    <w:rsid w:val="006B3BBB"/>
    <w:rsid w:val="006B3BC6"/>
    <w:rsid w:val="006B3EBE"/>
    <w:rsid w:val="006B59A4"/>
    <w:rsid w:val="006B5B7E"/>
    <w:rsid w:val="006B63D4"/>
    <w:rsid w:val="006B65FF"/>
    <w:rsid w:val="006B766D"/>
    <w:rsid w:val="006B7817"/>
    <w:rsid w:val="006C009D"/>
    <w:rsid w:val="006C1D0D"/>
    <w:rsid w:val="006C22C2"/>
    <w:rsid w:val="006C3F08"/>
    <w:rsid w:val="006C43CC"/>
    <w:rsid w:val="006C4A2A"/>
    <w:rsid w:val="006C4FB2"/>
    <w:rsid w:val="006C54E9"/>
    <w:rsid w:val="006C5720"/>
    <w:rsid w:val="006C58FE"/>
    <w:rsid w:val="006C67A4"/>
    <w:rsid w:val="006D035D"/>
    <w:rsid w:val="006D06CC"/>
    <w:rsid w:val="006D0712"/>
    <w:rsid w:val="006D0C76"/>
    <w:rsid w:val="006D1075"/>
    <w:rsid w:val="006D1323"/>
    <w:rsid w:val="006D1F9C"/>
    <w:rsid w:val="006D2822"/>
    <w:rsid w:val="006D2C31"/>
    <w:rsid w:val="006D2EB9"/>
    <w:rsid w:val="006D6FD9"/>
    <w:rsid w:val="006D7DD3"/>
    <w:rsid w:val="006E196E"/>
    <w:rsid w:val="006E1DAE"/>
    <w:rsid w:val="006E25AA"/>
    <w:rsid w:val="006E25BB"/>
    <w:rsid w:val="006E3048"/>
    <w:rsid w:val="006E4ABB"/>
    <w:rsid w:val="006E6A15"/>
    <w:rsid w:val="006E77BA"/>
    <w:rsid w:val="006E78EB"/>
    <w:rsid w:val="006E7943"/>
    <w:rsid w:val="006E79D5"/>
    <w:rsid w:val="006E7E34"/>
    <w:rsid w:val="006F1E84"/>
    <w:rsid w:val="006F2239"/>
    <w:rsid w:val="006F3644"/>
    <w:rsid w:val="006F38D8"/>
    <w:rsid w:val="006F41DE"/>
    <w:rsid w:val="006F71D7"/>
    <w:rsid w:val="006F7687"/>
    <w:rsid w:val="0070010E"/>
    <w:rsid w:val="00700968"/>
    <w:rsid w:val="00701BA1"/>
    <w:rsid w:val="00702218"/>
    <w:rsid w:val="00702F1A"/>
    <w:rsid w:val="00702FD4"/>
    <w:rsid w:val="007032B0"/>
    <w:rsid w:val="007034F3"/>
    <w:rsid w:val="007036D6"/>
    <w:rsid w:val="00703874"/>
    <w:rsid w:val="00704106"/>
    <w:rsid w:val="007058E9"/>
    <w:rsid w:val="00705B7B"/>
    <w:rsid w:val="00707264"/>
    <w:rsid w:val="00710500"/>
    <w:rsid w:val="00711EAB"/>
    <w:rsid w:val="007122AC"/>
    <w:rsid w:val="00713CDF"/>
    <w:rsid w:val="00714823"/>
    <w:rsid w:val="00714BCD"/>
    <w:rsid w:val="00715A63"/>
    <w:rsid w:val="00716124"/>
    <w:rsid w:val="007163C9"/>
    <w:rsid w:val="007206B1"/>
    <w:rsid w:val="00720CDA"/>
    <w:rsid w:val="00721210"/>
    <w:rsid w:val="00722C3C"/>
    <w:rsid w:val="00723724"/>
    <w:rsid w:val="0072394A"/>
    <w:rsid w:val="007252A0"/>
    <w:rsid w:val="00727348"/>
    <w:rsid w:val="00727A38"/>
    <w:rsid w:val="00727D02"/>
    <w:rsid w:val="00727D6C"/>
    <w:rsid w:val="00733279"/>
    <w:rsid w:val="0073350D"/>
    <w:rsid w:val="00733965"/>
    <w:rsid w:val="007364AA"/>
    <w:rsid w:val="007367E9"/>
    <w:rsid w:val="00736AEC"/>
    <w:rsid w:val="00737C17"/>
    <w:rsid w:val="007415CF"/>
    <w:rsid w:val="00741B73"/>
    <w:rsid w:val="00742673"/>
    <w:rsid w:val="0074279A"/>
    <w:rsid w:val="007428ED"/>
    <w:rsid w:val="00745243"/>
    <w:rsid w:val="0074659A"/>
    <w:rsid w:val="007474D7"/>
    <w:rsid w:val="00750699"/>
    <w:rsid w:val="0075155C"/>
    <w:rsid w:val="00751D9A"/>
    <w:rsid w:val="007532C7"/>
    <w:rsid w:val="00753679"/>
    <w:rsid w:val="00753EA0"/>
    <w:rsid w:val="00755073"/>
    <w:rsid w:val="00756763"/>
    <w:rsid w:val="00757AC9"/>
    <w:rsid w:val="007605A5"/>
    <w:rsid w:val="00760EF3"/>
    <w:rsid w:val="00761A84"/>
    <w:rsid w:val="007621B7"/>
    <w:rsid w:val="007623A4"/>
    <w:rsid w:val="0076465A"/>
    <w:rsid w:val="00766E05"/>
    <w:rsid w:val="007672C2"/>
    <w:rsid w:val="00767B3E"/>
    <w:rsid w:val="00767D59"/>
    <w:rsid w:val="00770FB5"/>
    <w:rsid w:val="00772821"/>
    <w:rsid w:val="00773550"/>
    <w:rsid w:val="00773E0E"/>
    <w:rsid w:val="00774110"/>
    <w:rsid w:val="00776FEC"/>
    <w:rsid w:val="00777F78"/>
    <w:rsid w:val="0078054C"/>
    <w:rsid w:val="007814B4"/>
    <w:rsid w:val="007835DA"/>
    <w:rsid w:val="00784562"/>
    <w:rsid w:val="00784D9C"/>
    <w:rsid w:val="00786C64"/>
    <w:rsid w:val="00786F12"/>
    <w:rsid w:val="0079051B"/>
    <w:rsid w:val="00791D27"/>
    <w:rsid w:val="00791FB5"/>
    <w:rsid w:val="00792723"/>
    <w:rsid w:val="00794A58"/>
    <w:rsid w:val="007957F9"/>
    <w:rsid w:val="00795F04"/>
    <w:rsid w:val="007960E2"/>
    <w:rsid w:val="00797BFC"/>
    <w:rsid w:val="00797E55"/>
    <w:rsid w:val="007A0005"/>
    <w:rsid w:val="007A07A9"/>
    <w:rsid w:val="007A163E"/>
    <w:rsid w:val="007A38C8"/>
    <w:rsid w:val="007A3990"/>
    <w:rsid w:val="007A3F62"/>
    <w:rsid w:val="007A45F3"/>
    <w:rsid w:val="007A644C"/>
    <w:rsid w:val="007A66FD"/>
    <w:rsid w:val="007A68B7"/>
    <w:rsid w:val="007B1679"/>
    <w:rsid w:val="007B16CF"/>
    <w:rsid w:val="007B2204"/>
    <w:rsid w:val="007B2304"/>
    <w:rsid w:val="007B3413"/>
    <w:rsid w:val="007B34E8"/>
    <w:rsid w:val="007B6B80"/>
    <w:rsid w:val="007C09FB"/>
    <w:rsid w:val="007C16D1"/>
    <w:rsid w:val="007C1F05"/>
    <w:rsid w:val="007C2459"/>
    <w:rsid w:val="007C3309"/>
    <w:rsid w:val="007C506B"/>
    <w:rsid w:val="007C5BB5"/>
    <w:rsid w:val="007C648C"/>
    <w:rsid w:val="007C6C16"/>
    <w:rsid w:val="007D1318"/>
    <w:rsid w:val="007D2317"/>
    <w:rsid w:val="007D29CA"/>
    <w:rsid w:val="007D34F4"/>
    <w:rsid w:val="007D3C8F"/>
    <w:rsid w:val="007D6126"/>
    <w:rsid w:val="007D7156"/>
    <w:rsid w:val="007D741B"/>
    <w:rsid w:val="007D768D"/>
    <w:rsid w:val="007E02BE"/>
    <w:rsid w:val="007E08DD"/>
    <w:rsid w:val="007E1EF8"/>
    <w:rsid w:val="007E336D"/>
    <w:rsid w:val="007E35AE"/>
    <w:rsid w:val="007E3BD0"/>
    <w:rsid w:val="007E3C82"/>
    <w:rsid w:val="007E5127"/>
    <w:rsid w:val="007E5709"/>
    <w:rsid w:val="007E598A"/>
    <w:rsid w:val="007E5EA2"/>
    <w:rsid w:val="007E6609"/>
    <w:rsid w:val="007E6FFC"/>
    <w:rsid w:val="007E718D"/>
    <w:rsid w:val="007E7633"/>
    <w:rsid w:val="007E779A"/>
    <w:rsid w:val="007E789A"/>
    <w:rsid w:val="007F1892"/>
    <w:rsid w:val="007F1C02"/>
    <w:rsid w:val="007F4B5C"/>
    <w:rsid w:val="007F4BB1"/>
    <w:rsid w:val="007F5FAA"/>
    <w:rsid w:val="007F60E0"/>
    <w:rsid w:val="007F6AFE"/>
    <w:rsid w:val="00800706"/>
    <w:rsid w:val="00800C63"/>
    <w:rsid w:val="00801076"/>
    <w:rsid w:val="00801FC7"/>
    <w:rsid w:val="008020A0"/>
    <w:rsid w:val="008020B8"/>
    <w:rsid w:val="00802D7D"/>
    <w:rsid w:val="008036C2"/>
    <w:rsid w:val="0080385B"/>
    <w:rsid w:val="0080419A"/>
    <w:rsid w:val="00806B78"/>
    <w:rsid w:val="00806DFD"/>
    <w:rsid w:val="00810A5A"/>
    <w:rsid w:val="00811FA5"/>
    <w:rsid w:val="00812558"/>
    <w:rsid w:val="00814570"/>
    <w:rsid w:val="00814E42"/>
    <w:rsid w:val="00815A16"/>
    <w:rsid w:val="00820E06"/>
    <w:rsid w:val="00821DB3"/>
    <w:rsid w:val="008224DA"/>
    <w:rsid w:val="00823251"/>
    <w:rsid w:val="0082367F"/>
    <w:rsid w:val="0082669A"/>
    <w:rsid w:val="00830074"/>
    <w:rsid w:val="0083096B"/>
    <w:rsid w:val="00831CC9"/>
    <w:rsid w:val="008321D1"/>
    <w:rsid w:val="008328F3"/>
    <w:rsid w:val="00832931"/>
    <w:rsid w:val="0083331D"/>
    <w:rsid w:val="008341AA"/>
    <w:rsid w:val="008347AA"/>
    <w:rsid w:val="00837694"/>
    <w:rsid w:val="00837FDA"/>
    <w:rsid w:val="00841121"/>
    <w:rsid w:val="00841344"/>
    <w:rsid w:val="008431BF"/>
    <w:rsid w:val="00843DB9"/>
    <w:rsid w:val="008459DF"/>
    <w:rsid w:val="008460AA"/>
    <w:rsid w:val="00846550"/>
    <w:rsid w:val="00847AA8"/>
    <w:rsid w:val="00847CA8"/>
    <w:rsid w:val="00850372"/>
    <w:rsid w:val="00850FC3"/>
    <w:rsid w:val="00851D2E"/>
    <w:rsid w:val="00853BF8"/>
    <w:rsid w:val="0085591E"/>
    <w:rsid w:val="00856807"/>
    <w:rsid w:val="00856C02"/>
    <w:rsid w:val="00861A31"/>
    <w:rsid w:val="00861ECB"/>
    <w:rsid w:val="00862069"/>
    <w:rsid w:val="0086228B"/>
    <w:rsid w:val="00863E2F"/>
    <w:rsid w:val="00863F15"/>
    <w:rsid w:val="00864D87"/>
    <w:rsid w:val="00866188"/>
    <w:rsid w:val="008673F6"/>
    <w:rsid w:val="008679C1"/>
    <w:rsid w:val="00870D84"/>
    <w:rsid w:val="0087146C"/>
    <w:rsid w:val="0087149B"/>
    <w:rsid w:val="008723EF"/>
    <w:rsid w:val="00873723"/>
    <w:rsid w:val="00873805"/>
    <w:rsid w:val="00873CA3"/>
    <w:rsid w:val="00874208"/>
    <w:rsid w:val="008751E2"/>
    <w:rsid w:val="00876501"/>
    <w:rsid w:val="0087679D"/>
    <w:rsid w:val="0087756E"/>
    <w:rsid w:val="00880A95"/>
    <w:rsid w:val="00881268"/>
    <w:rsid w:val="0088172A"/>
    <w:rsid w:val="00882486"/>
    <w:rsid w:val="00883D44"/>
    <w:rsid w:val="00884DD0"/>
    <w:rsid w:val="0088577F"/>
    <w:rsid w:val="00885DCB"/>
    <w:rsid w:val="00885FD2"/>
    <w:rsid w:val="00890192"/>
    <w:rsid w:val="00890DEA"/>
    <w:rsid w:val="00891488"/>
    <w:rsid w:val="00892924"/>
    <w:rsid w:val="00893068"/>
    <w:rsid w:val="008930F5"/>
    <w:rsid w:val="00893620"/>
    <w:rsid w:val="00894A57"/>
    <w:rsid w:val="00896871"/>
    <w:rsid w:val="00896F7A"/>
    <w:rsid w:val="0089792A"/>
    <w:rsid w:val="008A05CF"/>
    <w:rsid w:val="008A20AE"/>
    <w:rsid w:val="008A21F6"/>
    <w:rsid w:val="008A25B2"/>
    <w:rsid w:val="008A2936"/>
    <w:rsid w:val="008A445F"/>
    <w:rsid w:val="008A48F9"/>
    <w:rsid w:val="008A4B63"/>
    <w:rsid w:val="008A65FF"/>
    <w:rsid w:val="008A711F"/>
    <w:rsid w:val="008A7EDF"/>
    <w:rsid w:val="008B059F"/>
    <w:rsid w:val="008B48F1"/>
    <w:rsid w:val="008B68DE"/>
    <w:rsid w:val="008B7079"/>
    <w:rsid w:val="008B7ACF"/>
    <w:rsid w:val="008C00EB"/>
    <w:rsid w:val="008C026D"/>
    <w:rsid w:val="008C036D"/>
    <w:rsid w:val="008C3721"/>
    <w:rsid w:val="008C61BA"/>
    <w:rsid w:val="008C66FB"/>
    <w:rsid w:val="008C754D"/>
    <w:rsid w:val="008D0B5B"/>
    <w:rsid w:val="008D13A5"/>
    <w:rsid w:val="008D1E0A"/>
    <w:rsid w:val="008D31D9"/>
    <w:rsid w:val="008D41ED"/>
    <w:rsid w:val="008D4968"/>
    <w:rsid w:val="008D5F2F"/>
    <w:rsid w:val="008D6DDC"/>
    <w:rsid w:val="008E04EF"/>
    <w:rsid w:val="008E102B"/>
    <w:rsid w:val="008E40FC"/>
    <w:rsid w:val="008E4A0C"/>
    <w:rsid w:val="008E630B"/>
    <w:rsid w:val="008E65DD"/>
    <w:rsid w:val="008E6841"/>
    <w:rsid w:val="008E7798"/>
    <w:rsid w:val="008F0333"/>
    <w:rsid w:val="008F19D3"/>
    <w:rsid w:val="008F1A7E"/>
    <w:rsid w:val="008F2CD8"/>
    <w:rsid w:val="008F3C41"/>
    <w:rsid w:val="008F3D8E"/>
    <w:rsid w:val="008F5FA3"/>
    <w:rsid w:val="008F6133"/>
    <w:rsid w:val="008F6EF9"/>
    <w:rsid w:val="008F75BB"/>
    <w:rsid w:val="008F7CB0"/>
    <w:rsid w:val="008F7EDF"/>
    <w:rsid w:val="0090066A"/>
    <w:rsid w:val="009019D5"/>
    <w:rsid w:val="00901CA9"/>
    <w:rsid w:val="00901D87"/>
    <w:rsid w:val="0090235E"/>
    <w:rsid w:val="00903743"/>
    <w:rsid w:val="00904660"/>
    <w:rsid w:val="009047F5"/>
    <w:rsid w:val="009060DF"/>
    <w:rsid w:val="00906783"/>
    <w:rsid w:val="00907AF5"/>
    <w:rsid w:val="00907B52"/>
    <w:rsid w:val="00910078"/>
    <w:rsid w:val="00910CB5"/>
    <w:rsid w:val="00910DF4"/>
    <w:rsid w:val="009117E3"/>
    <w:rsid w:val="00911DEA"/>
    <w:rsid w:val="00912385"/>
    <w:rsid w:val="00912DBD"/>
    <w:rsid w:val="00913335"/>
    <w:rsid w:val="00913C7E"/>
    <w:rsid w:val="00915B44"/>
    <w:rsid w:val="0091649A"/>
    <w:rsid w:val="0091799D"/>
    <w:rsid w:val="009205BE"/>
    <w:rsid w:val="0092224C"/>
    <w:rsid w:val="00922A78"/>
    <w:rsid w:val="00922B78"/>
    <w:rsid w:val="00922C48"/>
    <w:rsid w:val="0092337D"/>
    <w:rsid w:val="00924035"/>
    <w:rsid w:val="00924B59"/>
    <w:rsid w:val="00925D8E"/>
    <w:rsid w:val="00927B2E"/>
    <w:rsid w:val="00930D3B"/>
    <w:rsid w:val="00931262"/>
    <w:rsid w:val="009319FB"/>
    <w:rsid w:val="00932A15"/>
    <w:rsid w:val="00932D63"/>
    <w:rsid w:val="009347B0"/>
    <w:rsid w:val="00934B89"/>
    <w:rsid w:val="00937871"/>
    <w:rsid w:val="00937DB5"/>
    <w:rsid w:val="00937F9F"/>
    <w:rsid w:val="00940197"/>
    <w:rsid w:val="009418EF"/>
    <w:rsid w:val="009432D6"/>
    <w:rsid w:val="009441F3"/>
    <w:rsid w:val="009453ED"/>
    <w:rsid w:val="0094793B"/>
    <w:rsid w:val="00947A01"/>
    <w:rsid w:val="0095164C"/>
    <w:rsid w:val="009521C7"/>
    <w:rsid w:val="009522AC"/>
    <w:rsid w:val="009535A4"/>
    <w:rsid w:val="00954BB6"/>
    <w:rsid w:val="00954D62"/>
    <w:rsid w:val="00960A30"/>
    <w:rsid w:val="00963D3B"/>
    <w:rsid w:val="00970EF0"/>
    <w:rsid w:val="00972A26"/>
    <w:rsid w:val="00973BC2"/>
    <w:rsid w:val="00975E2B"/>
    <w:rsid w:val="00976231"/>
    <w:rsid w:val="00976266"/>
    <w:rsid w:val="0097708C"/>
    <w:rsid w:val="00977A14"/>
    <w:rsid w:val="00977CE1"/>
    <w:rsid w:val="00980188"/>
    <w:rsid w:val="00981702"/>
    <w:rsid w:val="00981D3B"/>
    <w:rsid w:val="00982483"/>
    <w:rsid w:val="00983781"/>
    <w:rsid w:val="00983FE1"/>
    <w:rsid w:val="00984516"/>
    <w:rsid w:val="009851AF"/>
    <w:rsid w:val="009854F4"/>
    <w:rsid w:val="009864F0"/>
    <w:rsid w:val="00986CA0"/>
    <w:rsid w:val="009872FD"/>
    <w:rsid w:val="00991988"/>
    <w:rsid w:val="009924EC"/>
    <w:rsid w:val="00993B91"/>
    <w:rsid w:val="00994946"/>
    <w:rsid w:val="0099568F"/>
    <w:rsid w:val="00996774"/>
    <w:rsid w:val="00997DA7"/>
    <w:rsid w:val="009A0272"/>
    <w:rsid w:val="009A0984"/>
    <w:rsid w:val="009A09B4"/>
    <w:rsid w:val="009A1664"/>
    <w:rsid w:val="009A27AF"/>
    <w:rsid w:val="009A2CAB"/>
    <w:rsid w:val="009A6F4E"/>
    <w:rsid w:val="009A76A0"/>
    <w:rsid w:val="009B04CE"/>
    <w:rsid w:val="009B0CAB"/>
    <w:rsid w:val="009B1EC7"/>
    <w:rsid w:val="009B4075"/>
    <w:rsid w:val="009B4877"/>
    <w:rsid w:val="009B6C9B"/>
    <w:rsid w:val="009B6D6F"/>
    <w:rsid w:val="009B6EE6"/>
    <w:rsid w:val="009B6FEA"/>
    <w:rsid w:val="009B7658"/>
    <w:rsid w:val="009B7F59"/>
    <w:rsid w:val="009C12D9"/>
    <w:rsid w:val="009C1478"/>
    <w:rsid w:val="009C16F6"/>
    <w:rsid w:val="009C1BF1"/>
    <w:rsid w:val="009C2070"/>
    <w:rsid w:val="009C266D"/>
    <w:rsid w:val="009C4747"/>
    <w:rsid w:val="009C5265"/>
    <w:rsid w:val="009C6277"/>
    <w:rsid w:val="009D055C"/>
    <w:rsid w:val="009D1561"/>
    <w:rsid w:val="009D4F41"/>
    <w:rsid w:val="009D62C9"/>
    <w:rsid w:val="009D6C98"/>
    <w:rsid w:val="009E0A12"/>
    <w:rsid w:val="009E1E50"/>
    <w:rsid w:val="009E2475"/>
    <w:rsid w:val="009E2B90"/>
    <w:rsid w:val="009E365C"/>
    <w:rsid w:val="009E496D"/>
    <w:rsid w:val="009E5BB8"/>
    <w:rsid w:val="009E6052"/>
    <w:rsid w:val="009E6CD0"/>
    <w:rsid w:val="009E7B4E"/>
    <w:rsid w:val="009E7D8B"/>
    <w:rsid w:val="009F08F9"/>
    <w:rsid w:val="009F0956"/>
    <w:rsid w:val="009F0A55"/>
    <w:rsid w:val="009F0B75"/>
    <w:rsid w:val="009F24F4"/>
    <w:rsid w:val="009F3B0E"/>
    <w:rsid w:val="009F3DA0"/>
    <w:rsid w:val="009F4AB1"/>
    <w:rsid w:val="009F5E69"/>
    <w:rsid w:val="009F618F"/>
    <w:rsid w:val="009F6AB1"/>
    <w:rsid w:val="00A00163"/>
    <w:rsid w:val="00A00B37"/>
    <w:rsid w:val="00A011D5"/>
    <w:rsid w:val="00A01D3A"/>
    <w:rsid w:val="00A01E93"/>
    <w:rsid w:val="00A02A1B"/>
    <w:rsid w:val="00A02FCE"/>
    <w:rsid w:val="00A03B8C"/>
    <w:rsid w:val="00A047F4"/>
    <w:rsid w:val="00A04EB5"/>
    <w:rsid w:val="00A05921"/>
    <w:rsid w:val="00A07C96"/>
    <w:rsid w:val="00A10822"/>
    <w:rsid w:val="00A11338"/>
    <w:rsid w:val="00A12AF8"/>
    <w:rsid w:val="00A1411F"/>
    <w:rsid w:val="00A1447E"/>
    <w:rsid w:val="00A14A5A"/>
    <w:rsid w:val="00A165B4"/>
    <w:rsid w:val="00A20631"/>
    <w:rsid w:val="00A214D2"/>
    <w:rsid w:val="00A217CC"/>
    <w:rsid w:val="00A21B75"/>
    <w:rsid w:val="00A222D4"/>
    <w:rsid w:val="00A2314C"/>
    <w:rsid w:val="00A23FD9"/>
    <w:rsid w:val="00A247F4"/>
    <w:rsid w:val="00A24D98"/>
    <w:rsid w:val="00A26854"/>
    <w:rsid w:val="00A27392"/>
    <w:rsid w:val="00A317A0"/>
    <w:rsid w:val="00A319A5"/>
    <w:rsid w:val="00A31C29"/>
    <w:rsid w:val="00A32A6A"/>
    <w:rsid w:val="00A3379F"/>
    <w:rsid w:val="00A349F6"/>
    <w:rsid w:val="00A34F3B"/>
    <w:rsid w:val="00A35320"/>
    <w:rsid w:val="00A36214"/>
    <w:rsid w:val="00A3654C"/>
    <w:rsid w:val="00A366AE"/>
    <w:rsid w:val="00A36B8F"/>
    <w:rsid w:val="00A37B3E"/>
    <w:rsid w:val="00A4013E"/>
    <w:rsid w:val="00A40E2A"/>
    <w:rsid w:val="00A415A9"/>
    <w:rsid w:val="00A41B2D"/>
    <w:rsid w:val="00A4297A"/>
    <w:rsid w:val="00A43919"/>
    <w:rsid w:val="00A44D54"/>
    <w:rsid w:val="00A46063"/>
    <w:rsid w:val="00A47217"/>
    <w:rsid w:val="00A47D62"/>
    <w:rsid w:val="00A50510"/>
    <w:rsid w:val="00A51054"/>
    <w:rsid w:val="00A51807"/>
    <w:rsid w:val="00A51D45"/>
    <w:rsid w:val="00A52B0F"/>
    <w:rsid w:val="00A53201"/>
    <w:rsid w:val="00A53FD2"/>
    <w:rsid w:val="00A5434A"/>
    <w:rsid w:val="00A54ADC"/>
    <w:rsid w:val="00A54B74"/>
    <w:rsid w:val="00A55495"/>
    <w:rsid w:val="00A55C4B"/>
    <w:rsid w:val="00A55FD4"/>
    <w:rsid w:val="00A5617B"/>
    <w:rsid w:val="00A564E4"/>
    <w:rsid w:val="00A57459"/>
    <w:rsid w:val="00A57D70"/>
    <w:rsid w:val="00A610AA"/>
    <w:rsid w:val="00A61AE5"/>
    <w:rsid w:val="00A61CC4"/>
    <w:rsid w:val="00A61E6A"/>
    <w:rsid w:val="00A61E7F"/>
    <w:rsid w:val="00A626A7"/>
    <w:rsid w:val="00A62ABB"/>
    <w:rsid w:val="00A6346E"/>
    <w:rsid w:val="00A63568"/>
    <w:rsid w:val="00A64D88"/>
    <w:rsid w:val="00A659C6"/>
    <w:rsid w:val="00A65A14"/>
    <w:rsid w:val="00A65DC7"/>
    <w:rsid w:val="00A65E21"/>
    <w:rsid w:val="00A66233"/>
    <w:rsid w:val="00A6711D"/>
    <w:rsid w:val="00A707A6"/>
    <w:rsid w:val="00A713A2"/>
    <w:rsid w:val="00A716C6"/>
    <w:rsid w:val="00A72A74"/>
    <w:rsid w:val="00A72DD2"/>
    <w:rsid w:val="00A72F74"/>
    <w:rsid w:val="00A734B0"/>
    <w:rsid w:val="00A73BA8"/>
    <w:rsid w:val="00A740FB"/>
    <w:rsid w:val="00A7456E"/>
    <w:rsid w:val="00A74B32"/>
    <w:rsid w:val="00A7595A"/>
    <w:rsid w:val="00A769D7"/>
    <w:rsid w:val="00A77347"/>
    <w:rsid w:val="00A77607"/>
    <w:rsid w:val="00A77F46"/>
    <w:rsid w:val="00A77F90"/>
    <w:rsid w:val="00A8030D"/>
    <w:rsid w:val="00A80903"/>
    <w:rsid w:val="00A82890"/>
    <w:rsid w:val="00A843AE"/>
    <w:rsid w:val="00A846DA"/>
    <w:rsid w:val="00A85A93"/>
    <w:rsid w:val="00A85C67"/>
    <w:rsid w:val="00A8645F"/>
    <w:rsid w:val="00A86893"/>
    <w:rsid w:val="00A87E38"/>
    <w:rsid w:val="00A91597"/>
    <w:rsid w:val="00A91C6D"/>
    <w:rsid w:val="00A92295"/>
    <w:rsid w:val="00A92AAD"/>
    <w:rsid w:val="00A92B92"/>
    <w:rsid w:val="00A966D4"/>
    <w:rsid w:val="00A9731D"/>
    <w:rsid w:val="00AA0E1F"/>
    <w:rsid w:val="00AA113C"/>
    <w:rsid w:val="00AA136D"/>
    <w:rsid w:val="00AA16E8"/>
    <w:rsid w:val="00AA248C"/>
    <w:rsid w:val="00AA2B18"/>
    <w:rsid w:val="00AA3007"/>
    <w:rsid w:val="00AA3A82"/>
    <w:rsid w:val="00AA3B6A"/>
    <w:rsid w:val="00AA47F4"/>
    <w:rsid w:val="00AA53B6"/>
    <w:rsid w:val="00AA5554"/>
    <w:rsid w:val="00AA66BC"/>
    <w:rsid w:val="00AB0721"/>
    <w:rsid w:val="00AB0A53"/>
    <w:rsid w:val="00AB190B"/>
    <w:rsid w:val="00AB2DCD"/>
    <w:rsid w:val="00AB4639"/>
    <w:rsid w:val="00AB4C7C"/>
    <w:rsid w:val="00AB6669"/>
    <w:rsid w:val="00AB679A"/>
    <w:rsid w:val="00AC3944"/>
    <w:rsid w:val="00AC4D78"/>
    <w:rsid w:val="00AC5769"/>
    <w:rsid w:val="00AC5B16"/>
    <w:rsid w:val="00AC606A"/>
    <w:rsid w:val="00AC67BE"/>
    <w:rsid w:val="00AC7630"/>
    <w:rsid w:val="00AC7B2C"/>
    <w:rsid w:val="00AC7C15"/>
    <w:rsid w:val="00AD057C"/>
    <w:rsid w:val="00AD0D36"/>
    <w:rsid w:val="00AD15DA"/>
    <w:rsid w:val="00AD1AB3"/>
    <w:rsid w:val="00AD1C62"/>
    <w:rsid w:val="00AD1D2A"/>
    <w:rsid w:val="00AD23DC"/>
    <w:rsid w:val="00AD2594"/>
    <w:rsid w:val="00AD29FA"/>
    <w:rsid w:val="00AD2A98"/>
    <w:rsid w:val="00AD36E2"/>
    <w:rsid w:val="00AD3872"/>
    <w:rsid w:val="00AD3BE9"/>
    <w:rsid w:val="00AD3C1C"/>
    <w:rsid w:val="00AD454F"/>
    <w:rsid w:val="00AD5034"/>
    <w:rsid w:val="00AD52F9"/>
    <w:rsid w:val="00AD6181"/>
    <w:rsid w:val="00AD6911"/>
    <w:rsid w:val="00AD7E8E"/>
    <w:rsid w:val="00AE01EE"/>
    <w:rsid w:val="00AE030B"/>
    <w:rsid w:val="00AE03AB"/>
    <w:rsid w:val="00AE0523"/>
    <w:rsid w:val="00AE0AF7"/>
    <w:rsid w:val="00AE1D71"/>
    <w:rsid w:val="00AE4600"/>
    <w:rsid w:val="00AE55B5"/>
    <w:rsid w:val="00AE62AE"/>
    <w:rsid w:val="00AE6D54"/>
    <w:rsid w:val="00AE70B7"/>
    <w:rsid w:val="00AE70F0"/>
    <w:rsid w:val="00AE7378"/>
    <w:rsid w:val="00AE78EF"/>
    <w:rsid w:val="00AE7B0A"/>
    <w:rsid w:val="00AE7BAE"/>
    <w:rsid w:val="00AF034C"/>
    <w:rsid w:val="00AF0BFB"/>
    <w:rsid w:val="00AF10CA"/>
    <w:rsid w:val="00AF182D"/>
    <w:rsid w:val="00AF1A7C"/>
    <w:rsid w:val="00AF2806"/>
    <w:rsid w:val="00AF2EB9"/>
    <w:rsid w:val="00AF467C"/>
    <w:rsid w:val="00AF4930"/>
    <w:rsid w:val="00AF5C2E"/>
    <w:rsid w:val="00B001ED"/>
    <w:rsid w:val="00B00ABF"/>
    <w:rsid w:val="00B016B2"/>
    <w:rsid w:val="00B01B29"/>
    <w:rsid w:val="00B0262B"/>
    <w:rsid w:val="00B03086"/>
    <w:rsid w:val="00B0404E"/>
    <w:rsid w:val="00B05E3E"/>
    <w:rsid w:val="00B06C24"/>
    <w:rsid w:val="00B06F87"/>
    <w:rsid w:val="00B076A6"/>
    <w:rsid w:val="00B103A3"/>
    <w:rsid w:val="00B10882"/>
    <w:rsid w:val="00B10900"/>
    <w:rsid w:val="00B10A88"/>
    <w:rsid w:val="00B10AA0"/>
    <w:rsid w:val="00B110BF"/>
    <w:rsid w:val="00B1113E"/>
    <w:rsid w:val="00B12517"/>
    <w:rsid w:val="00B12884"/>
    <w:rsid w:val="00B12CB3"/>
    <w:rsid w:val="00B12D27"/>
    <w:rsid w:val="00B146F8"/>
    <w:rsid w:val="00B16A50"/>
    <w:rsid w:val="00B17B6B"/>
    <w:rsid w:val="00B17C36"/>
    <w:rsid w:val="00B21616"/>
    <w:rsid w:val="00B2189E"/>
    <w:rsid w:val="00B221A0"/>
    <w:rsid w:val="00B22404"/>
    <w:rsid w:val="00B2281D"/>
    <w:rsid w:val="00B22841"/>
    <w:rsid w:val="00B230E3"/>
    <w:rsid w:val="00B2310E"/>
    <w:rsid w:val="00B23A23"/>
    <w:rsid w:val="00B23AE5"/>
    <w:rsid w:val="00B249D3"/>
    <w:rsid w:val="00B24D42"/>
    <w:rsid w:val="00B25524"/>
    <w:rsid w:val="00B262C7"/>
    <w:rsid w:val="00B27D85"/>
    <w:rsid w:val="00B30B27"/>
    <w:rsid w:val="00B324E5"/>
    <w:rsid w:val="00B32541"/>
    <w:rsid w:val="00B327BC"/>
    <w:rsid w:val="00B33874"/>
    <w:rsid w:val="00B342B5"/>
    <w:rsid w:val="00B3493E"/>
    <w:rsid w:val="00B34A91"/>
    <w:rsid w:val="00B35BCC"/>
    <w:rsid w:val="00B368B4"/>
    <w:rsid w:val="00B4089D"/>
    <w:rsid w:val="00B420AE"/>
    <w:rsid w:val="00B42780"/>
    <w:rsid w:val="00B42CA4"/>
    <w:rsid w:val="00B44AD3"/>
    <w:rsid w:val="00B46D03"/>
    <w:rsid w:val="00B47286"/>
    <w:rsid w:val="00B47EFB"/>
    <w:rsid w:val="00B53B78"/>
    <w:rsid w:val="00B54ED1"/>
    <w:rsid w:val="00B5596E"/>
    <w:rsid w:val="00B57250"/>
    <w:rsid w:val="00B607C0"/>
    <w:rsid w:val="00B60EC9"/>
    <w:rsid w:val="00B61B3D"/>
    <w:rsid w:val="00B63384"/>
    <w:rsid w:val="00B639C7"/>
    <w:rsid w:val="00B6419D"/>
    <w:rsid w:val="00B6647B"/>
    <w:rsid w:val="00B672AE"/>
    <w:rsid w:val="00B67E37"/>
    <w:rsid w:val="00B700CC"/>
    <w:rsid w:val="00B70330"/>
    <w:rsid w:val="00B7122C"/>
    <w:rsid w:val="00B7198E"/>
    <w:rsid w:val="00B72945"/>
    <w:rsid w:val="00B72C17"/>
    <w:rsid w:val="00B740F4"/>
    <w:rsid w:val="00B75183"/>
    <w:rsid w:val="00B768E2"/>
    <w:rsid w:val="00B76D90"/>
    <w:rsid w:val="00B80763"/>
    <w:rsid w:val="00B80B49"/>
    <w:rsid w:val="00B81123"/>
    <w:rsid w:val="00B81F57"/>
    <w:rsid w:val="00B82282"/>
    <w:rsid w:val="00B82A6E"/>
    <w:rsid w:val="00B82AE9"/>
    <w:rsid w:val="00B83C9E"/>
    <w:rsid w:val="00B85E47"/>
    <w:rsid w:val="00B861DD"/>
    <w:rsid w:val="00B86B66"/>
    <w:rsid w:val="00B87331"/>
    <w:rsid w:val="00B87A1E"/>
    <w:rsid w:val="00B87F57"/>
    <w:rsid w:val="00B9188E"/>
    <w:rsid w:val="00B919DE"/>
    <w:rsid w:val="00B920C9"/>
    <w:rsid w:val="00B921CF"/>
    <w:rsid w:val="00B92D3D"/>
    <w:rsid w:val="00B93129"/>
    <w:rsid w:val="00B9564E"/>
    <w:rsid w:val="00B96C74"/>
    <w:rsid w:val="00BA068F"/>
    <w:rsid w:val="00BA0E36"/>
    <w:rsid w:val="00BA1421"/>
    <w:rsid w:val="00BA272B"/>
    <w:rsid w:val="00BA2E80"/>
    <w:rsid w:val="00BA33A9"/>
    <w:rsid w:val="00BA38B7"/>
    <w:rsid w:val="00BA4CD1"/>
    <w:rsid w:val="00BA5316"/>
    <w:rsid w:val="00BA53B5"/>
    <w:rsid w:val="00BA5EF0"/>
    <w:rsid w:val="00BA6053"/>
    <w:rsid w:val="00BA75A1"/>
    <w:rsid w:val="00BB115E"/>
    <w:rsid w:val="00BB2E30"/>
    <w:rsid w:val="00BB36B6"/>
    <w:rsid w:val="00BB37E0"/>
    <w:rsid w:val="00BB3C8B"/>
    <w:rsid w:val="00BB4C9E"/>
    <w:rsid w:val="00BB5A91"/>
    <w:rsid w:val="00BB60F1"/>
    <w:rsid w:val="00BB634F"/>
    <w:rsid w:val="00BB6746"/>
    <w:rsid w:val="00BC0BBA"/>
    <w:rsid w:val="00BC22A5"/>
    <w:rsid w:val="00BC2C65"/>
    <w:rsid w:val="00BC3B9C"/>
    <w:rsid w:val="00BC3F55"/>
    <w:rsid w:val="00BC538C"/>
    <w:rsid w:val="00BC5DF4"/>
    <w:rsid w:val="00BC5E5E"/>
    <w:rsid w:val="00BC6CB2"/>
    <w:rsid w:val="00BD0958"/>
    <w:rsid w:val="00BD4096"/>
    <w:rsid w:val="00BD509F"/>
    <w:rsid w:val="00BD529F"/>
    <w:rsid w:val="00BD6058"/>
    <w:rsid w:val="00BE0B9A"/>
    <w:rsid w:val="00BE1251"/>
    <w:rsid w:val="00BE22E5"/>
    <w:rsid w:val="00BE2F82"/>
    <w:rsid w:val="00BE3695"/>
    <w:rsid w:val="00BE46A8"/>
    <w:rsid w:val="00BE4CF0"/>
    <w:rsid w:val="00BE532F"/>
    <w:rsid w:val="00BE55A8"/>
    <w:rsid w:val="00BE6185"/>
    <w:rsid w:val="00BE759C"/>
    <w:rsid w:val="00BE7A4C"/>
    <w:rsid w:val="00BF1BF1"/>
    <w:rsid w:val="00BF1D6B"/>
    <w:rsid w:val="00BF39D9"/>
    <w:rsid w:val="00BF3EB9"/>
    <w:rsid w:val="00BF4A89"/>
    <w:rsid w:val="00BF50F6"/>
    <w:rsid w:val="00BF6753"/>
    <w:rsid w:val="00BF6EB7"/>
    <w:rsid w:val="00BF7027"/>
    <w:rsid w:val="00BF76E6"/>
    <w:rsid w:val="00BF7A76"/>
    <w:rsid w:val="00C00C46"/>
    <w:rsid w:val="00C00FEA"/>
    <w:rsid w:val="00C02D9D"/>
    <w:rsid w:val="00C034E3"/>
    <w:rsid w:val="00C03E5B"/>
    <w:rsid w:val="00C04C07"/>
    <w:rsid w:val="00C052E2"/>
    <w:rsid w:val="00C05689"/>
    <w:rsid w:val="00C062AC"/>
    <w:rsid w:val="00C0699E"/>
    <w:rsid w:val="00C07030"/>
    <w:rsid w:val="00C10705"/>
    <w:rsid w:val="00C11A4F"/>
    <w:rsid w:val="00C1469E"/>
    <w:rsid w:val="00C14BC5"/>
    <w:rsid w:val="00C14E4A"/>
    <w:rsid w:val="00C16CCC"/>
    <w:rsid w:val="00C17741"/>
    <w:rsid w:val="00C1776F"/>
    <w:rsid w:val="00C21DDF"/>
    <w:rsid w:val="00C224A1"/>
    <w:rsid w:val="00C22F50"/>
    <w:rsid w:val="00C231CC"/>
    <w:rsid w:val="00C235B5"/>
    <w:rsid w:val="00C24590"/>
    <w:rsid w:val="00C257A9"/>
    <w:rsid w:val="00C30BB5"/>
    <w:rsid w:val="00C319F9"/>
    <w:rsid w:val="00C320DF"/>
    <w:rsid w:val="00C324A8"/>
    <w:rsid w:val="00C32E71"/>
    <w:rsid w:val="00C32F1B"/>
    <w:rsid w:val="00C3324A"/>
    <w:rsid w:val="00C333D5"/>
    <w:rsid w:val="00C33F5A"/>
    <w:rsid w:val="00C35686"/>
    <w:rsid w:val="00C3582B"/>
    <w:rsid w:val="00C35F20"/>
    <w:rsid w:val="00C364E9"/>
    <w:rsid w:val="00C368CD"/>
    <w:rsid w:val="00C4012C"/>
    <w:rsid w:val="00C40550"/>
    <w:rsid w:val="00C418F9"/>
    <w:rsid w:val="00C42CAA"/>
    <w:rsid w:val="00C42D59"/>
    <w:rsid w:val="00C43951"/>
    <w:rsid w:val="00C439F6"/>
    <w:rsid w:val="00C45EE6"/>
    <w:rsid w:val="00C46CDC"/>
    <w:rsid w:val="00C47A8A"/>
    <w:rsid w:val="00C508F9"/>
    <w:rsid w:val="00C51528"/>
    <w:rsid w:val="00C532C5"/>
    <w:rsid w:val="00C5377D"/>
    <w:rsid w:val="00C5396C"/>
    <w:rsid w:val="00C53C92"/>
    <w:rsid w:val="00C54B8C"/>
    <w:rsid w:val="00C54D36"/>
    <w:rsid w:val="00C54DB5"/>
    <w:rsid w:val="00C55223"/>
    <w:rsid w:val="00C55252"/>
    <w:rsid w:val="00C56F0F"/>
    <w:rsid w:val="00C57230"/>
    <w:rsid w:val="00C6011D"/>
    <w:rsid w:val="00C605BB"/>
    <w:rsid w:val="00C61240"/>
    <w:rsid w:val="00C61289"/>
    <w:rsid w:val="00C61676"/>
    <w:rsid w:val="00C61C6B"/>
    <w:rsid w:val="00C656AD"/>
    <w:rsid w:val="00C65D09"/>
    <w:rsid w:val="00C65EA3"/>
    <w:rsid w:val="00C66A04"/>
    <w:rsid w:val="00C66D22"/>
    <w:rsid w:val="00C66DA0"/>
    <w:rsid w:val="00C6765F"/>
    <w:rsid w:val="00C67A39"/>
    <w:rsid w:val="00C700C9"/>
    <w:rsid w:val="00C71368"/>
    <w:rsid w:val="00C72EF2"/>
    <w:rsid w:val="00C733DA"/>
    <w:rsid w:val="00C748D9"/>
    <w:rsid w:val="00C75447"/>
    <w:rsid w:val="00C76331"/>
    <w:rsid w:val="00C76F16"/>
    <w:rsid w:val="00C775F1"/>
    <w:rsid w:val="00C77C52"/>
    <w:rsid w:val="00C806A1"/>
    <w:rsid w:val="00C811D1"/>
    <w:rsid w:val="00C86186"/>
    <w:rsid w:val="00C91141"/>
    <w:rsid w:val="00C9144D"/>
    <w:rsid w:val="00C91B43"/>
    <w:rsid w:val="00C93667"/>
    <w:rsid w:val="00C95CFE"/>
    <w:rsid w:val="00C95D04"/>
    <w:rsid w:val="00C96205"/>
    <w:rsid w:val="00C962A7"/>
    <w:rsid w:val="00CA0831"/>
    <w:rsid w:val="00CA2890"/>
    <w:rsid w:val="00CA2AEB"/>
    <w:rsid w:val="00CA57AC"/>
    <w:rsid w:val="00CB0B12"/>
    <w:rsid w:val="00CB0BB8"/>
    <w:rsid w:val="00CB1418"/>
    <w:rsid w:val="00CB1BB9"/>
    <w:rsid w:val="00CB2184"/>
    <w:rsid w:val="00CB29F0"/>
    <w:rsid w:val="00CB2D95"/>
    <w:rsid w:val="00CB3391"/>
    <w:rsid w:val="00CB43E7"/>
    <w:rsid w:val="00CB5FE5"/>
    <w:rsid w:val="00CB6F24"/>
    <w:rsid w:val="00CB750B"/>
    <w:rsid w:val="00CB7CE3"/>
    <w:rsid w:val="00CB7D82"/>
    <w:rsid w:val="00CC06AF"/>
    <w:rsid w:val="00CC0C08"/>
    <w:rsid w:val="00CC14E8"/>
    <w:rsid w:val="00CC1A87"/>
    <w:rsid w:val="00CC20A8"/>
    <w:rsid w:val="00CC375A"/>
    <w:rsid w:val="00CC3D3E"/>
    <w:rsid w:val="00CC3FFC"/>
    <w:rsid w:val="00CC4E9B"/>
    <w:rsid w:val="00CC550A"/>
    <w:rsid w:val="00CC65FF"/>
    <w:rsid w:val="00CC685B"/>
    <w:rsid w:val="00CD1404"/>
    <w:rsid w:val="00CD142A"/>
    <w:rsid w:val="00CD19EE"/>
    <w:rsid w:val="00CD3300"/>
    <w:rsid w:val="00CD3965"/>
    <w:rsid w:val="00CD6642"/>
    <w:rsid w:val="00CD6C88"/>
    <w:rsid w:val="00CD76F0"/>
    <w:rsid w:val="00CD79CC"/>
    <w:rsid w:val="00CE010E"/>
    <w:rsid w:val="00CE0CCF"/>
    <w:rsid w:val="00CE3CC1"/>
    <w:rsid w:val="00CE3F0F"/>
    <w:rsid w:val="00CE452C"/>
    <w:rsid w:val="00CE70DD"/>
    <w:rsid w:val="00CE7229"/>
    <w:rsid w:val="00CE7388"/>
    <w:rsid w:val="00CE7517"/>
    <w:rsid w:val="00CF27F1"/>
    <w:rsid w:val="00CF2EB1"/>
    <w:rsid w:val="00CF32A5"/>
    <w:rsid w:val="00CF4317"/>
    <w:rsid w:val="00CF47E6"/>
    <w:rsid w:val="00D015B0"/>
    <w:rsid w:val="00D01BE9"/>
    <w:rsid w:val="00D02C36"/>
    <w:rsid w:val="00D0302B"/>
    <w:rsid w:val="00D0312C"/>
    <w:rsid w:val="00D034CF"/>
    <w:rsid w:val="00D03FDD"/>
    <w:rsid w:val="00D04B39"/>
    <w:rsid w:val="00D06A88"/>
    <w:rsid w:val="00D06C0C"/>
    <w:rsid w:val="00D06DD7"/>
    <w:rsid w:val="00D073BD"/>
    <w:rsid w:val="00D12519"/>
    <w:rsid w:val="00D1258C"/>
    <w:rsid w:val="00D1332B"/>
    <w:rsid w:val="00D14456"/>
    <w:rsid w:val="00D161EE"/>
    <w:rsid w:val="00D2084C"/>
    <w:rsid w:val="00D20A1C"/>
    <w:rsid w:val="00D21B72"/>
    <w:rsid w:val="00D23072"/>
    <w:rsid w:val="00D238C2"/>
    <w:rsid w:val="00D23F07"/>
    <w:rsid w:val="00D2547D"/>
    <w:rsid w:val="00D260F6"/>
    <w:rsid w:val="00D268B9"/>
    <w:rsid w:val="00D2726E"/>
    <w:rsid w:val="00D27291"/>
    <w:rsid w:val="00D31847"/>
    <w:rsid w:val="00D329DF"/>
    <w:rsid w:val="00D35184"/>
    <w:rsid w:val="00D35643"/>
    <w:rsid w:val="00D363B5"/>
    <w:rsid w:val="00D37CAE"/>
    <w:rsid w:val="00D41D36"/>
    <w:rsid w:val="00D42643"/>
    <w:rsid w:val="00D44C9C"/>
    <w:rsid w:val="00D44FDD"/>
    <w:rsid w:val="00D45F91"/>
    <w:rsid w:val="00D4720D"/>
    <w:rsid w:val="00D47227"/>
    <w:rsid w:val="00D51BC9"/>
    <w:rsid w:val="00D53584"/>
    <w:rsid w:val="00D53E36"/>
    <w:rsid w:val="00D55C1D"/>
    <w:rsid w:val="00D60187"/>
    <w:rsid w:val="00D60951"/>
    <w:rsid w:val="00D60E5A"/>
    <w:rsid w:val="00D61554"/>
    <w:rsid w:val="00D62772"/>
    <w:rsid w:val="00D62874"/>
    <w:rsid w:val="00D65A03"/>
    <w:rsid w:val="00D65D11"/>
    <w:rsid w:val="00D65DB4"/>
    <w:rsid w:val="00D67A37"/>
    <w:rsid w:val="00D70CEA"/>
    <w:rsid w:val="00D70FD6"/>
    <w:rsid w:val="00D718B9"/>
    <w:rsid w:val="00D7193A"/>
    <w:rsid w:val="00D71FC2"/>
    <w:rsid w:val="00D720FC"/>
    <w:rsid w:val="00D72D80"/>
    <w:rsid w:val="00D7545C"/>
    <w:rsid w:val="00D76DCF"/>
    <w:rsid w:val="00D810E3"/>
    <w:rsid w:val="00D85C2B"/>
    <w:rsid w:val="00D86918"/>
    <w:rsid w:val="00D873B3"/>
    <w:rsid w:val="00D8747B"/>
    <w:rsid w:val="00D9132E"/>
    <w:rsid w:val="00D91EA1"/>
    <w:rsid w:val="00D920ED"/>
    <w:rsid w:val="00D93075"/>
    <w:rsid w:val="00D9337D"/>
    <w:rsid w:val="00D933CD"/>
    <w:rsid w:val="00D93DDE"/>
    <w:rsid w:val="00D942EE"/>
    <w:rsid w:val="00D94861"/>
    <w:rsid w:val="00D9643D"/>
    <w:rsid w:val="00D965BE"/>
    <w:rsid w:val="00D97D0C"/>
    <w:rsid w:val="00DA0363"/>
    <w:rsid w:val="00DA04B3"/>
    <w:rsid w:val="00DA0875"/>
    <w:rsid w:val="00DA106A"/>
    <w:rsid w:val="00DA1AD4"/>
    <w:rsid w:val="00DA3479"/>
    <w:rsid w:val="00DA3635"/>
    <w:rsid w:val="00DA439C"/>
    <w:rsid w:val="00DA6DA5"/>
    <w:rsid w:val="00DA7166"/>
    <w:rsid w:val="00DB0343"/>
    <w:rsid w:val="00DB03C2"/>
    <w:rsid w:val="00DB17AD"/>
    <w:rsid w:val="00DB3E36"/>
    <w:rsid w:val="00DB46BA"/>
    <w:rsid w:val="00DB5A8B"/>
    <w:rsid w:val="00DB6CA3"/>
    <w:rsid w:val="00DC0131"/>
    <w:rsid w:val="00DC016F"/>
    <w:rsid w:val="00DC08AF"/>
    <w:rsid w:val="00DC098B"/>
    <w:rsid w:val="00DC0ACF"/>
    <w:rsid w:val="00DC1F53"/>
    <w:rsid w:val="00DC2CB6"/>
    <w:rsid w:val="00DC3B17"/>
    <w:rsid w:val="00DC4580"/>
    <w:rsid w:val="00DC515A"/>
    <w:rsid w:val="00DC5B79"/>
    <w:rsid w:val="00DC5D6B"/>
    <w:rsid w:val="00DC71AD"/>
    <w:rsid w:val="00DD01C5"/>
    <w:rsid w:val="00DD046D"/>
    <w:rsid w:val="00DD07F0"/>
    <w:rsid w:val="00DD097C"/>
    <w:rsid w:val="00DD432A"/>
    <w:rsid w:val="00DD71CD"/>
    <w:rsid w:val="00DE0B66"/>
    <w:rsid w:val="00DE2DC6"/>
    <w:rsid w:val="00DE3D28"/>
    <w:rsid w:val="00DE3D53"/>
    <w:rsid w:val="00DE58F6"/>
    <w:rsid w:val="00DE61AC"/>
    <w:rsid w:val="00DE6C9A"/>
    <w:rsid w:val="00DE746E"/>
    <w:rsid w:val="00DF0266"/>
    <w:rsid w:val="00DF06E8"/>
    <w:rsid w:val="00DF10A8"/>
    <w:rsid w:val="00DF198C"/>
    <w:rsid w:val="00DF3201"/>
    <w:rsid w:val="00DF7D2D"/>
    <w:rsid w:val="00E007B1"/>
    <w:rsid w:val="00E015D7"/>
    <w:rsid w:val="00E03200"/>
    <w:rsid w:val="00E03DE4"/>
    <w:rsid w:val="00E079EA"/>
    <w:rsid w:val="00E11914"/>
    <w:rsid w:val="00E11C4B"/>
    <w:rsid w:val="00E12A99"/>
    <w:rsid w:val="00E139ED"/>
    <w:rsid w:val="00E14564"/>
    <w:rsid w:val="00E149E4"/>
    <w:rsid w:val="00E15323"/>
    <w:rsid w:val="00E15AC2"/>
    <w:rsid w:val="00E161F4"/>
    <w:rsid w:val="00E16B30"/>
    <w:rsid w:val="00E16C80"/>
    <w:rsid w:val="00E204BC"/>
    <w:rsid w:val="00E219CC"/>
    <w:rsid w:val="00E2614C"/>
    <w:rsid w:val="00E26492"/>
    <w:rsid w:val="00E31208"/>
    <w:rsid w:val="00E31299"/>
    <w:rsid w:val="00E3155D"/>
    <w:rsid w:val="00E359FB"/>
    <w:rsid w:val="00E36839"/>
    <w:rsid w:val="00E36D3D"/>
    <w:rsid w:val="00E37770"/>
    <w:rsid w:val="00E40044"/>
    <w:rsid w:val="00E40084"/>
    <w:rsid w:val="00E40386"/>
    <w:rsid w:val="00E41AAB"/>
    <w:rsid w:val="00E41B8B"/>
    <w:rsid w:val="00E43098"/>
    <w:rsid w:val="00E431E8"/>
    <w:rsid w:val="00E445D8"/>
    <w:rsid w:val="00E46783"/>
    <w:rsid w:val="00E47AA8"/>
    <w:rsid w:val="00E50912"/>
    <w:rsid w:val="00E50DAE"/>
    <w:rsid w:val="00E52346"/>
    <w:rsid w:val="00E546F7"/>
    <w:rsid w:val="00E56D40"/>
    <w:rsid w:val="00E56F1C"/>
    <w:rsid w:val="00E57731"/>
    <w:rsid w:val="00E60E1F"/>
    <w:rsid w:val="00E616CB"/>
    <w:rsid w:val="00E6256E"/>
    <w:rsid w:val="00E628BC"/>
    <w:rsid w:val="00E62A14"/>
    <w:rsid w:val="00E62C8D"/>
    <w:rsid w:val="00E65A3E"/>
    <w:rsid w:val="00E66389"/>
    <w:rsid w:val="00E66BA9"/>
    <w:rsid w:val="00E719A0"/>
    <w:rsid w:val="00E74697"/>
    <w:rsid w:val="00E748EE"/>
    <w:rsid w:val="00E74C5F"/>
    <w:rsid w:val="00E76862"/>
    <w:rsid w:val="00E76BA6"/>
    <w:rsid w:val="00E808E6"/>
    <w:rsid w:val="00E82061"/>
    <w:rsid w:val="00E824BB"/>
    <w:rsid w:val="00E833AF"/>
    <w:rsid w:val="00E840C4"/>
    <w:rsid w:val="00E845D7"/>
    <w:rsid w:val="00E84704"/>
    <w:rsid w:val="00E849FC"/>
    <w:rsid w:val="00E84F2A"/>
    <w:rsid w:val="00E85DC3"/>
    <w:rsid w:val="00E87593"/>
    <w:rsid w:val="00E8773F"/>
    <w:rsid w:val="00E87AEB"/>
    <w:rsid w:val="00E91BC0"/>
    <w:rsid w:val="00E920A8"/>
    <w:rsid w:val="00E963D9"/>
    <w:rsid w:val="00E97500"/>
    <w:rsid w:val="00E97774"/>
    <w:rsid w:val="00EA026A"/>
    <w:rsid w:val="00EA1605"/>
    <w:rsid w:val="00EA1ACD"/>
    <w:rsid w:val="00EA42F8"/>
    <w:rsid w:val="00EA4EC4"/>
    <w:rsid w:val="00EA5713"/>
    <w:rsid w:val="00EA604A"/>
    <w:rsid w:val="00EA6823"/>
    <w:rsid w:val="00EA69C5"/>
    <w:rsid w:val="00EA71E9"/>
    <w:rsid w:val="00EB0756"/>
    <w:rsid w:val="00EB0A4E"/>
    <w:rsid w:val="00EB12A1"/>
    <w:rsid w:val="00EB1CB4"/>
    <w:rsid w:val="00EB2E19"/>
    <w:rsid w:val="00EB4040"/>
    <w:rsid w:val="00EB5846"/>
    <w:rsid w:val="00EB6DAF"/>
    <w:rsid w:val="00EB7086"/>
    <w:rsid w:val="00EC02D0"/>
    <w:rsid w:val="00EC031E"/>
    <w:rsid w:val="00EC1704"/>
    <w:rsid w:val="00EC179C"/>
    <w:rsid w:val="00EC1B8B"/>
    <w:rsid w:val="00EC263A"/>
    <w:rsid w:val="00EC324D"/>
    <w:rsid w:val="00EC47C2"/>
    <w:rsid w:val="00EC5E9F"/>
    <w:rsid w:val="00EC691D"/>
    <w:rsid w:val="00ED1AB4"/>
    <w:rsid w:val="00ED1F53"/>
    <w:rsid w:val="00ED210F"/>
    <w:rsid w:val="00ED21B2"/>
    <w:rsid w:val="00ED370C"/>
    <w:rsid w:val="00ED3C36"/>
    <w:rsid w:val="00ED5660"/>
    <w:rsid w:val="00ED5AEC"/>
    <w:rsid w:val="00ED75AB"/>
    <w:rsid w:val="00EE0019"/>
    <w:rsid w:val="00EE1063"/>
    <w:rsid w:val="00EE1589"/>
    <w:rsid w:val="00EE16F2"/>
    <w:rsid w:val="00EE41E7"/>
    <w:rsid w:val="00EE4475"/>
    <w:rsid w:val="00EE7A3E"/>
    <w:rsid w:val="00EF09BD"/>
    <w:rsid w:val="00EF1B67"/>
    <w:rsid w:val="00EF2294"/>
    <w:rsid w:val="00EF24E5"/>
    <w:rsid w:val="00EF3DF5"/>
    <w:rsid w:val="00EF4468"/>
    <w:rsid w:val="00EF6592"/>
    <w:rsid w:val="00EF6F22"/>
    <w:rsid w:val="00EF6FB7"/>
    <w:rsid w:val="00EF7474"/>
    <w:rsid w:val="00EF7977"/>
    <w:rsid w:val="00EF7E25"/>
    <w:rsid w:val="00F00137"/>
    <w:rsid w:val="00F00D4C"/>
    <w:rsid w:val="00F013E4"/>
    <w:rsid w:val="00F01836"/>
    <w:rsid w:val="00F01BA0"/>
    <w:rsid w:val="00F02071"/>
    <w:rsid w:val="00F022D1"/>
    <w:rsid w:val="00F03236"/>
    <w:rsid w:val="00F040FB"/>
    <w:rsid w:val="00F054EE"/>
    <w:rsid w:val="00F063F5"/>
    <w:rsid w:val="00F06686"/>
    <w:rsid w:val="00F06818"/>
    <w:rsid w:val="00F07058"/>
    <w:rsid w:val="00F076B2"/>
    <w:rsid w:val="00F076C9"/>
    <w:rsid w:val="00F07FF3"/>
    <w:rsid w:val="00F10AF7"/>
    <w:rsid w:val="00F14B8A"/>
    <w:rsid w:val="00F14BBF"/>
    <w:rsid w:val="00F163BD"/>
    <w:rsid w:val="00F16631"/>
    <w:rsid w:val="00F17A2E"/>
    <w:rsid w:val="00F2080D"/>
    <w:rsid w:val="00F20A11"/>
    <w:rsid w:val="00F2340B"/>
    <w:rsid w:val="00F24071"/>
    <w:rsid w:val="00F247A2"/>
    <w:rsid w:val="00F2626D"/>
    <w:rsid w:val="00F26CF6"/>
    <w:rsid w:val="00F271E0"/>
    <w:rsid w:val="00F273B1"/>
    <w:rsid w:val="00F30963"/>
    <w:rsid w:val="00F30B8C"/>
    <w:rsid w:val="00F31C88"/>
    <w:rsid w:val="00F32D88"/>
    <w:rsid w:val="00F33719"/>
    <w:rsid w:val="00F33E8C"/>
    <w:rsid w:val="00F34048"/>
    <w:rsid w:val="00F362D3"/>
    <w:rsid w:val="00F366FF"/>
    <w:rsid w:val="00F40C67"/>
    <w:rsid w:val="00F4112E"/>
    <w:rsid w:val="00F41A76"/>
    <w:rsid w:val="00F41F23"/>
    <w:rsid w:val="00F43939"/>
    <w:rsid w:val="00F441AC"/>
    <w:rsid w:val="00F44B56"/>
    <w:rsid w:val="00F4662F"/>
    <w:rsid w:val="00F5098A"/>
    <w:rsid w:val="00F522BC"/>
    <w:rsid w:val="00F531D6"/>
    <w:rsid w:val="00F532B5"/>
    <w:rsid w:val="00F53B8D"/>
    <w:rsid w:val="00F54C77"/>
    <w:rsid w:val="00F5517E"/>
    <w:rsid w:val="00F558EE"/>
    <w:rsid w:val="00F563D3"/>
    <w:rsid w:val="00F6072A"/>
    <w:rsid w:val="00F62421"/>
    <w:rsid w:val="00F62760"/>
    <w:rsid w:val="00F62CD3"/>
    <w:rsid w:val="00F6305F"/>
    <w:rsid w:val="00F64330"/>
    <w:rsid w:val="00F66601"/>
    <w:rsid w:val="00F66C24"/>
    <w:rsid w:val="00F70CF6"/>
    <w:rsid w:val="00F71F13"/>
    <w:rsid w:val="00F72B77"/>
    <w:rsid w:val="00F72CB7"/>
    <w:rsid w:val="00F72DE0"/>
    <w:rsid w:val="00F731B0"/>
    <w:rsid w:val="00F73CAF"/>
    <w:rsid w:val="00F74AEE"/>
    <w:rsid w:val="00F75082"/>
    <w:rsid w:val="00F76AE4"/>
    <w:rsid w:val="00F809D6"/>
    <w:rsid w:val="00F8221F"/>
    <w:rsid w:val="00F8296F"/>
    <w:rsid w:val="00F8360F"/>
    <w:rsid w:val="00F850DE"/>
    <w:rsid w:val="00F853CE"/>
    <w:rsid w:val="00F8793F"/>
    <w:rsid w:val="00F90095"/>
    <w:rsid w:val="00F90109"/>
    <w:rsid w:val="00F908D9"/>
    <w:rsid w:val="00F90EA6"/>
    <w:rsid w:val="00F91BAE"/>
    <w:rsid w:val="00F9266E"/>
    <w:rsid w:val="00F95B5C"/>
    <w:rsid w:val="00F96D7A"/>
    <w:rsid w:val="00F96E75"/>
    <w:rsid w:val="00F97359"/>
    <w:rsid w:val="00FA0183"/>
    <w:rsid w:val="00FA0E5E"/>
    <w:rsid w:val="00FA117B"/>
    <w:rsid w:val="00FA13F6"/>
    <w:rsid w:val="00FA1D24"/>
    <w:rsid w:val="00FA253A"/>
    <w:rsid w:val="00FA43C4"/>
    <w:rsid w:val="00FA527F"/>
    <w:rsid w:val="00FA5316"/>
    <w:rsid w:val="00FA6AEA"/>
    <w:rsid w:val="00FA79CB"/>
    <w:rsid w:val="00FA7A7A"/>
    <w:rsid w:val="00FA7D3F"/>
    <w:rsid w:val="00FB11AA"/>
    <w:rsid w:val="00FB120E"/>
    <w:rsid w:val="00FB124B"/>
    <w:rsid w:val="00FB1735"/>
    <w:rsid w:val="00FB220F"/>
    <w:rsid w:val="00FB748F"/>
    <w:rsid w:val="00FC2830"/>
    <w:rsid w:val="00FC34A2"/>
    <w:rsid w:val="00FC440A"/>
    <w:rsid w:val="00FC4578"/>
    <w:rsid w:val="00FC7406"/>
    <w:rsid w:val="00FC7985"/>
    <w:rsid w:val="00FC7BB2"/>
    <w:rsid w:val="00FD14D8"/>
    <w:rsid w:val="00FD1C53"/>
    <w:rsid w:val="00FD206B"/>
    <w:rsid w:val="00FD2994"/>
    <w:rsid w:val="00FD316B"/>
    <w:rsid w:val="00FD3FCB"/>
    <w:rsid w:val="00FD4AB3"/>
    <w:rsid w:val="00FD759D"/>
    <w:rsid w:val="00FD7D26"/>
    <w:rsid w:val="00FE292F"/>
    <w:rsid w:val="00FE3A51"/>
    <w:rsid w:val="00FE3A9A"/>
    <w:rsid w:val="00FE40F4"/>
    <w:rsid w:val="00FE4904"/>
    <w:rsid w:val="00FE597F"/>
    <w:rsid w:val="00FE6D69"/>
    <w:rsid w:val="00FF1F6D"/>
    <w:rsid w:val="00FF25F0"/>
    <w:rsid w:val="00FF29B2"/>
    <w:rsid w:val="00FF44C3"/>
    <w:rsid w:val="017A0DDC"/>
    <w:rsid w:val="01AF35D1"/>
    <w:rsid w:val="02102371"/>
    <w:rsid w:val="05DBF33F"/>
    <w:rsid w:val="07EB560A"/>
    <w:rsid w:val="080B3940"/>
    <w:rsid w:val="0B904506"/>
    <w:rsid w:val="0CC0267A"/>
    <w:rsid w:val="0D6E3A97"/>
    <w:rsid w:val="0DCF2837"/>
    <w:rsid w:val="0EC82A4F"/>
    <w:rsid w:val="0F603EC7"/>
    <w:rsid w:val="0FCD487B"/>
    <w:rsid w:val="11755B31"/>
    <w:rsid w:val="12EE5DBE"/>
    <w:rsid w:val="132F3EA3"/>
    <w:rsid w:val="1331710B"/>
    <w:rsid w:val="13A730B3"/>
    <w:rsid w:val="14F5BBDD"/>
    <w:rsid w:val="15460D75"/>
    <w:rsid w:val="189F55F4"/>
    <w:rsid w:val="18CB193B"/>
    <w:rsid w:val="19420680"/>
    <w:rsid w:val="196D1144"/>
    <w:rsid w:val="1A7D4B85"/>
    <w:rsid w:val="1ABE55EE"/>
    <w:rsid w:val="1B80312D"/>
    <w:rsid w:val="1B9B8054"/>
    <w:rsid w:val="1BB81089"/>
    <w:rsid w:val="1BBB6AB8"/>
    <w:rsid w:val="1BDEF4B0"/>
    <w:rsid w:val="1C854F5A"/>
    <w:rsid w:val="1CBB7632"/>
    <w:rsid w:val="1DE17414"/>
    <w:rsid w:val="1E7B59C3"/>
    <w:rsid w:val="221413F8"/>
    <w:rsid w:val="239A46F7"/>
    <w:rsid w:val="27FFFAB8"/>
    <w:rsid w:val="29B53FFD"/>
    <w:rsid w:val="2ABFEF68"/>
    <w:rsid w:val="2B470F10"/>
    <w:rsid w:val="2BF773EE"/>
    <w:rsid w:val="2BFF06BF"/>
    <w:rsid w:val="2CCE420F"/>
    <w:rsid w:val="2D7D9EF8"/>
    <w:rsid w:val="2DB27D05"/>
    <w:rsid w:val="2E6F09F4"/>
    <w:rsid w:val="2F4E2FA9"/>
    <w:rsid w:val="2FCB1D62"/>
    <w:rsid w:val="2FCD669E"/>
    <w:rsid w:val="2FDFF4C3"/>
    <w:rsid w:val="30E07EBD"/>
    <w:rsid w:val="30EB624E"/>
    <w:rsid w:val="310061F3"/>
    <w:rsid w:val="325B51AB"/>
    <w:rsid w:val="32927883"/>
    <w:rsid w:val="32FD8D61"/>
    <w:rsid w:val="33A78126"/>
    <w:rsid w:val="33C7654A"/>
    <w:rsid w:val="35895362"/>
    <w:rsid w:val="366D46DB"/>
    <w:rsid w:val="368D718F"/>
    <w:rsid w:val="379F2153"/>
    <w:rsid w:val="37F8FFF7"/>
    <w:rsid w:val="37FF7BD4"/>
    <w:rsid w:val="3A7D1C58"/>
    <w:rsid w:val="3AFFE7D1"/>
    <w:rsid w:val="3B3DF7EA"/>
    <w:rsid w:val="3B4D4259"/>
    <w:rsid w:val="3BDAE821"/>
    <w:rsid w:val="3BDD3311"/>
    <w:rsid w:val="3BED2F84"/>
    <w:rsid w:val="3BEE0D6B"/>
    <w:rsid w:val="3BFF203A"/>
    <w:rsid w:val="3C926AEF"/>
    <w:rsid w:val="3D4C5F1D"/>
    <w:rsid w:val="3DB8304E"/>
    <w:rsid w:val="3DF713D1"/>
    <w:rsid w:val="3DFCF49F"/>
    <w:rsid w:val="3DFF8409"/>
    <w:rsid w:val="3EAF1CFD"/>
    <w:rsid w:val="3ED56E7D"/>
    <w:rsid w:val="3EFD7703"/>
    <w:rsid w:val="3EFF1252"/>
    <w:rsid w:val="3EFF8A52"/>
    <w:rsid w:val="3F6FC187"/>
    <w:rsid w:val="3FDF334E"/>
    <w:rsid w:val="3FF99983"/>
    <w:rsid w:val="3FFAB837"/>
    <w:rsid w:val="3FFF085F"/>
    <w:rsid w:val="3FFFA6EB"/>
    <w:rsid w:val="3FFFB295"/>
    <w:rsid w:val="40E66A89"/>
    <w:rsid w:val="41AB47FC"/>
    <w:rsid w:val="437C1F45"/>
    <w:rsid w:val="43DF4D77"/>
    <w:rsid w:val="43FB4C20"/>
    <w:rsid w:val="448C1D82"/>
    <w:rsid w:val="45BF5987"/>
    <w:rsid w:val="45DD622C"/>
    <w:rsid w:val="477C8102"/>
    <w:rsid w:val="48112949"/>
    <w:rsid w:val="49A3785C"/>
    <w:rsid w:val="4B547222"/>
    <w:rsid w:val="4CF124C7"/>
    <w:rsid w:val="4DE193CB"/>
    <w:rsid w:val="4E6F2277"/>
    <w:rsid w:val="4EE419FD"/>
    <w:rsid w:val="4EEE7D8E"/>
    <w:rsid w:val="4EF3A935"/>
    <w:rsid w:val="4F06C913"/>
    <w:rsid w:val="4F75ADB3"/>
    <w:rsid w:val="4FBEB0E3"/>
    <w:rsid w:val="4FFF1040"/>
    <w:rsid w:val="501442ED"/>
    <w:rsid w:val="5087100D"/>
    <w:rsid w:val="515A6B83"/>
    <w:rsid w:val="52B513BE"/>
    <w:rsid w:val="531639E1"/>
    <w:rsid w:val="53AE4E59"/>
    <w:rsid w:val="53FF61E9"/>
    <w:rsid w:val="542B0066"/>
    <w:rsid w:val="55145A25"/>
    <w:rsid w:val="55C7A40B"/>
    <w:rsid w:val="567E4C03"/>
    <w:rsid w:val="56D133FC"/>
    <w:rsid w:val="57F731DF"/>
    <w:rsid w:val="58F16C7A"/>
    <w:rsid w:val="5967213C"/>
    <w:rsid w:val="597F5779"/>
    <w:rsid w:val="59F50AA6"/>
    <w:rsid w:val="5CDD9E64"/>
    <w:rsid w:val="5D3F1BFF"/>
    <w:rsid w:val="5D7F761E"/>
    <w:rsid w:val="5DDFA9B7"/>
    <w:rsid w:val="5DE52CF0"/>
    <w:rsid w:val="5DF50EA4"/>
    <w:rsid w:val="5ED7FAB9"/>
    <w:rsid w:val="5EDBE948"/>
    <w:rsid w:val="5EEFDC66"/>
    <w:rsid w:val="5F47A0E4"/>
    <w:rsid w:val="5F67271A"/>
    <w:rsid w:val="5F7DF4C6"/>
    <w:rsid w:val="5FB7F89A"/>
    <w:rsid w:val="5FE307E1"/>
    <w:rsid w:val="5FEE3E0D"/>
    <w:rsid w:val="5FFA0406"/>
    <w:rsid w:val="5FFF3860"/>
    <w:rsid w:val="61FB6414"/>
    <w:rsid w:val="63284D3B"/>
    <w:rsid w:val="637F5749"/>
    <w:rsid w:val="63FF4125"/>
    <w:rsid w:val="64C53862"/>
    <w:rsid w:val="66E1DE64"/>
    <w:rsid w:val="67046310"/>
    <w:rsid w:val="671F9315"/>
    <w:rsid w:val="680F410A"/>
    <w:rsid w:val="68C078EA"/>
    <w:rsid w:val="68E3E207"/>
    <w:rsid w:val="6AFF5C1B"/>
    <w:rsid w:val="6AFFC76D"/>
    <w:rsid w:val="6B4FD4D2"/>
    <w:rsid w:val="6B7E3ED5"/>
    <w:rsid w:val="6BBC1E86"/>
    <w:rsid w:val="6BD93380"/>
    <w:rsid w:val="6BFA5AB3"/>
    <w:rsid w:val="6C565433"/>
    <w:rsid w:val="6D2B3C26"/>
    <w:rsid w:val="6D971362"/>
    <w:rsid w:val="6DB3D222"/>
    <w:rsid w:val="6DB7AC78"/>
    <w:rsid w:val="6DDF3359"/>
    <w:rsid w:val="6DFD2BFC"/>
    <w:rsid w:val="6EA98D93"/>
    <w:rsid w:val="6F735F85"/>
    <w:rsid w:val="6FE6AA00"/>
    <w:rsid w:val="6FEB5C13"/>
    <w:rsid w:val="6FFF5E43"/>
    <w:rsid w:val="6FFF8220"/>
    <w:rsid w:val="70461400"/>
    <w:rsid w:val="70593DDE"/>
    <w:rsid w:val="71F37403"/>
    <w:rsid w:val="7233597C"/>
    <w:rsid w:val="726C5DC7"/>
    <w:rsid w:val="72A204A0"/>
    <w:rsid w:val="736615D0"/>
    <w:rsid w:val="7366D3F2"/>
    <w:rsid w:val="73CF7009"/>
    <w:rsid w:val="73DF13BD"/>
    <w:rsid w:val="73FF363A"/>
    <w:rsid w:val="741D578E"/>
    <w:rsid w:val="7457A20C"/>
    <w:rsid w:val="75171229"/>
    <w:rsid w:val="756E1C38"/>
    <w:rsid w:val="756FF76B"/>
    <w:rsid w:val="76F507BA"/>
    <w:rsid w:val="773FA409"/>
    <w:rsid w:val="774BF4E6"/>
    <w:rsid w:val="77675153"/>
    <w:rsid w:val="7775784E"/>
    <w:rsid w:val="77BA2B16"/>
    <w:rsid w:val="77CD3D60"/>
    <w:rsid w:val="77DFA0AD"/>
    <w:rsid w:val="77E42641"/>
    <w:rsid w:val="77F481F6"/>
    <w:rsid w:val="77FE426F"/>
    <w:rsid w:val="77FF6625"/>
    <w:rsid w:val="782F143B"/>
    <w:rsid w:val="787E08F5"/>
    <w:rsid w:val="79FF8383"/>
    <w:rsid w:val="7ABCF6AE"/>
    <w:rsid w:val="7AE6A8FB"/>
    <w:rsid w:val="7AE7D1DC"/>
    <w:rsid w:val="7AEDF460"/>
    <w:rsid w:val="7AFF7384"/>
    <w:rsid w:val="7B683207"/>
    <w:rsid w:val="7B7FF800"/>
    <w:rsid w:val="7BB70233"/>
    <w:rsid w:val="7BD81B8B"/>
    <w:rsid w:val="7BF7E18C"/>
    <w:rsid w:val="7BFF074C"/>
    <w:rsid w:val="7C0B4F64"/>
    <w:rsid w:val="7C2EF107"/>
    <w:rsid w:val="7C4F51BB"/>
    <w:rsid w:val="7C99137B"/>
    <w:rsid w:val="7D72325C"/>
    <w:rsid w:val="7D8B239A"/>
    <w:rsid w:val="7DB7DE60"/>
    <w:rsid w:val="7DDA3F4A"/>
    <w:rsid w:val="7DDAE78C"/>
    <w:rsid w:val="7DDE2640"/>
    <w:rsid w:val="7DF36CD6"/>
    <w:rsid w:val="7DFD42EF"/>
    <w:rsid w:val="7DFDD363"/>
    <w:rsid w:val="7DFFBAEF"/>
    <w:rsid w:val="7E4029B0"/>
    <w:rsid w:val="7E7B60BC"/>
    <w:rsid w:val="7ED4B09A"/>
    <w:rsid w:val="7ED72948"/>
    <w:rsid w:val="7EDD6760"/>
    <w:rsid w:val="7EDDA7D3"/>
    <w:rsid w:val="7EDF645B"/>
    <w:rsid w:val="7EFB3CE3"/>
    <w:rsid w:val="7F5D1727"/>
    <w:rsid w:val="7F790821"/>
    <w:rsid w:val="7F7C4076"/>
    <w:rsid w:val="7F7F3222"/>
    <w:rsid w:val="7F7F4CDF"/>
    <w:rsid w:val="7FB84A30"/>
    <w:rsid w:val="7FBB52BB"/>
    <w:rsid w:val="7FD14040"/>
    <w:rsid w:val="7FD1467A"/>
    <w:rsid w:val="7FDF1DC3"/>
    <w:rsid w:val="7FEB362B"/>
    <w:rsid w:val="7FEBD8DE"/>
    <w:rsid w:val="7FEF2959"/>
    <w:rsid w:val="7FF62690"/>
    <w:rsid w:val="7FF77930"/>
    <w:rsid w:val="7FFAC9F0"/>
    <w:rsid w:val="7FFBF1A5"/>
    <w:rsid w:val="7FFC8245"/>
    <w:rsid w:val="7FFD6B06"/>
    <w:rsid w:val="7FFF0BC0"/>
    <w:rsid w:val="7FFF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center"/>
    </w:pPr>
    <w:rPr>
      <w:sz w:val="30"/>
      <w:szCs w:val="24"/>
    </w:rPr>
  </w:style>
  <w:style w:type="paragraph" w:styleId="a4">
    <w:name w:val="Body Text Indent"/>
    <w:basedOn w:val="a"/>
    <w:link w:val="Char0"/>
    <w:qFormat/>
    <w:pPr>
      <w:tabs>
        <w:tab w:val="left" w:pos="0"/>
      </w:tabs>
      <w:ind w:leftChars="-1" w:left="-1"/>
    </w:pPr>
    <w:rPr>
      <w:rFonts w:eastAsia="仿宋_GB2312"/>
      <w:sz w:val="32"/>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pPr>
      <w:snapToGrid w:val="0"/>
      <w:jc w:val="left"/>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page number"/>
    <w:basedOn w:val="a0"/>
    <w:qFormat/>
  </w:style>
  <w:style w:type="character" w:styleId="ac">
    <w:name w:val="footnote reference"/>
    <w:uiPriority w:val="99"/>
    <w:qFormat/>
    <w:rPr>
      <w:vertAlign w:val="superscript"/>
    </w:rPr>
  </w:style>
  <w:style w:type="table" w:styleId="ad">
    <w:name w:val="Table Grid"/>
    <w:basedOn w:val="a1"/>
    <w:uiPriority w:val="59"/>
    <w:qFormat/>
    <w:rPr>
      <w:rFonts w:ascii="Times" w:hAnsi="Ti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3"/>
    <w:qFormat/>
    <w:rPr>
      <w:rFonts w:ascii="Times New Roman" w:eastAsia="宋体" w:hAnsi="Times New Roman" w:cs="Times New Roman"/>
      <w:sz w:val="30"/>
      <w:szCs w:val="24"/>
    </w:rPr>
  </w:style>
  <w:style w:type="character" w:customStyle="1" w:styleId="Char0">
    <w:name w:val="正文文本缩进 Char"/>
    <w:basedOn w:val="a0"/>
    <w:link w:val="a4"/>
    <w:qFormat/>
    <w:rPr>
      <w:rFonts w:ascii="Times New Roman" w:eastAsia="仿宋_GB2312" w:hAnsi="Times New Roman" w:cs="Times New Roman"/>
      <w:sz w:val="32"/>
      <w:szCs w:val="24"/>
    </w:rPr>
  </w:style>
  <w:style w:type="paragraph" w:customStyle="1" w:styleId="1">
    <w:name w:val="列出段落1"/>
    <w:basedOn w:val="a"/>
    <w:uiPriority w:val="34"/>
    <w:qFormat/>
    <w:pPr>
      <w:ind w:firstLineChars="200" w:firstLine="420"/>
    </w:pPr>
  </w:style>
  <w:style w:type="character" w:customStyle="1" w:styleId="Char4">
    <w:name w:val="脚注文本 Char"/>
    <w:basedOn w:val="a0"/>
    <w:link w:val="a8"/>
    <w:qFormat/>
    <w:rPr>
      <w:rFonts w:ascii="Times New Roman" w:eastAsia="宋体" w:hAnsi="Times New Roman" w:cs="Times New Roman"/>
      <w:sz w:val="18"/>
      <w:szCs w:val="18"/>
    </w:rPr>
  </w:style>
  <w:style w:type="paragraph" w:customStyle="1" w:styleId="CharChar">
    <w:name w:val="Char Char"/>
    <w:basedOn w:val="a"/>
    <w:qFormat/>
    <w:rPr>
      <w:szCs w:val="24"/>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CharChar1">
    <w:name w:val="Char Char1"/>
    <w:basedOn w:val="a"/>
    <w:qFormat/>
    <w:rPr>
      <w:szCs w:val="24"/>
    </w:r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5">
    <w:name w:val="Char"/>
    <w:basedOn w:val="a"/>
    <w:qFormat/>
    <w:rPr>
      <w:szCs w:val="24"/>
    </w:rPr>
  </w:style>
  <w:style w:type="paragraph" w:customStyle="1" w:styleId="CharChar2">
    <w:name w:val="Char Char2"/>
    <w:basedOn w:val="a"/>
    <w:qFormat/>
    <w:rPr>
      <w:szCs w:val="24"/>
    </w:rPr>
  </w:style>
  <w:style w:type="paragraph" w:customStyle="1" w:styleId="10">
    <w:name w:val="修订1"/>
    <w:hidden/>
    <w:uiPriority w:val="99"/>
    <w:semiHidden/>
    <w:qFormat/>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center"/>
    </w:pPr>
    <w:rPr>
      <w:sz w:val="30"/>
      <w:szCs w:val="24"/>
    </w:rPr>
  </w:style>
  <w:style w:type="paragraph" w:styleId="a4">
    <w:name w:val="Body Text Indent"/>
    <w:basedOn w:val="a"/>
    <w:link w:val="Char0"/>
    <w:qFormat/>
    <w:pPr>
      <w:tabs>
        <w:tab w:val="left" w:pos="0"/>
      </w:tabs>
      <w:ind w:leftChars="-1" w:left="-1"/>
    </w:pPr>
    <w:rPr>
      <w:rFonts w:eastAsia="仿宋_GB2312"/>
      <w:sz w:val="32"/>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pPr>
      <w:snapToGrid w:val="0"/>
      <w:jc w:val="left"/>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page number"/>
    <w:basedOn w:val="a0"/>
    <w:qFormat/>
  </w:style>
  <w:style w:type="character" w:styleId="ac">
    <w:name w:val="footnote reference"/>
    <w:uiPriority w:val="99"/>
    <w:qFormat/>
    <w:rPr>
      <w:vertAlign w:val="superscript"/>
    </w:rPr>
  </w:style>
  <w:style w:type="table" w:styleId="ad">
    <w:name w:val="Table Grid"/>
    <w:basedOn w:val="a1"/>
    <w:uiPriority w:val="59"/>
    <w:qFormat/>
    <w:rPr>
      <w:rFonts w:ascii="Times" w:hAnsi="Ti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3"/>
    <w:qFormat/>
    <w:rPr>
      <w:rFonts w:ascii="Times New Roman" w:eastAsia="宋体" w:hAnsi="Times New Roman" w:cs="Times New Roman"/>
      <w:sz w:val="30"/>
      <w:szCs w:val="24"/>
    </w:rPr>
  </w:style>
  <w:style w:type="character" w:customStyle="1" w:styleId="Char0">
    <w:name w:val="正文文本缩进 Char"/>
    <w:basedOn w:val="a0"/>
    <w:link w:val="a4"/>
    <w:qFormat/>
    <w:rPr>
      <w:rFonts w:ascii="Times New Roman" w:eastAsia="仿宋_GB2312" w:hAnsi="Times New Roman" w:cs="Times New Roman"/>
      <w:sz w:val="32"/>
      <w:szCs w:val="24"/>
    </w:rPr>
  </w:style>
  <w:style w:type="paragraph" w:customStyle="1" w:styleId="1">
    <w:name w:val="列出段落1"/>
    <w:basedOn w:val="a"/>
    <w:uiPriority w:val="34"/>
    <w:qFormat/>
    <w:pPr>
      <w:ind w:firstLineChars="200" w:firstLine="420"/>
    </w:pPr>
  </w:style>
  <w:style w:type="character" w:customStyle="1" w:styleId="Char4">
    <w:name w:val="脚注文本 Char"/>
    <w:basedOn w:val="a0"/>
    <w:link w:val="a8"/>
    <w:qFormat/>
    <w:rPr>
      <w:rFonts w:ascii="Times New Roman" w:eastAsia="宋体" w:hAnsi="Times New Roman" w:cs="Times New Roman"/>
      <w:sz w:val="18"/>
      <w:szCs w:val="18"/>
    </w:rPr>
  </w:style>
  <w:style w:type="paragraph" w:customStyle="1" w:styleId="CharChar">
    <w:name w:val="Char Char"/>
    <w:basedOn w:val="a"/>
    <w:qFormat/>
    <w:rPr>
      <w:szCs w:val="24"/>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CharChar1">
    <w:name w:val="Char Char1"/>
    <w:basedOn w:val="a"/>
    <w:qFormat/>
    <w:rPr>
      <w:szCs w:val="24"/>
    </w:r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5">
    <w:name w:val="Char"/>
    <w:basedOn w:val="a"/>
    <w:qFormat/>
    <w:rPr>
      <w:szCs w:val="24"/>
    </w:rPr>
  </w:style>
  <w:style w:type="paragraph" w:customStyle="1" w:styleId="CharChar2">
    <w:name w:val="Char Char2"/>
    <w:basedOn w:val="a"/>
    <w:qFormat/>
    <w:rPr>
      <w:szCs w:val="24"/>
    </w:rPr>
  </w:style>
  <w:style w:type="paragraph" w:customStyle="1" w:styleId="10">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1069</cp:revision>
  <cp:lastPrinted>2019-11-08T09:07:00Z</cp:lastPrinted>
  <dcterms:created xsi:type="dcterms:W3CDTF">2017-09-17T22:02:00Z</dcterms:created>
  <dcterms:modified xsi:type="dcterms:W3CDTF">2019-11-20T00:31:00Z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