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4D" w:rsidRDefault="0083494D" w:rsidP="0083494D">
      <w:pPr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1</w:t>
      </w:r>
    </w:p>
    <w:p w:rsidR="0083494D" w:rsidRDefault="0083494D" w:rsidP="0083494D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83494D" w:rsidRDefault="0083494D" w:rsidP="0083494D">
      <w:pPr>
        <w:jc w:val="center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bCs/>
          <w:sz w:val="36"/>
          <w:szCs w:val="36"/>
        </w:rPr>
        <w:t>化肥进口关税配额管理税目、税率表</w:t>
      </w:r>
    </w:p>
    <w:p w:rsidR="0083494D" w:rsidRDefault="0083494D" w:rsidP="0083494D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4224"/>
        <w:gridCol w:w="2460"/>
      </w:tblGrid>
      <w:tr w:rsidR="0083494D" w:rsidTr="003B6ED5">
        <w:trPr>
          <w:jc w:val="center"/>
        </w:trPr>
        <w:tc>
          <w:tcPr>
            <w:tcW w:w="1501" w:type="dxa"/>
          </w:tcPr>
          <w:p w:rsidR="0083494D" w:rsidRDefault="0083494D" w:rsidP="003B6ED5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税则号列</w:t>
            </w:r>
            <w:proofErr w:type="gramEnd"/>
          </w:p>
        </w:tc>
        <w:tc>
          <w:tcPr>
            <w:tcW w:w="4224" w:type="dxa"/>
          </w:tcPr>
          <w:p w:rsidR="0083494D" w:rsidRDefault="0083494D" w:rsidP="003B6ED5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商品类别</w:t>
            </w:r>
          </w:p>
        </w:tc>
        <w:tc>
          <w:tcPr>
            <w:tcW w:w="2460" w:type="dxa"/>
          </w:tcPr>
          <w:p w:rsidR="0083494D" w:rsidRDefault="0083494D" w:rsidP="003B6ED5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配额内税率（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%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）</w:t>
            </w:r>
          </w:p>
        </w:tc>
      </w:tr>
      <w:tr w:rsidR="0083494D" w:rsidTr="003B6ED5">
        <w:trPr>
          <w:jc w:val="center"/>
        </w:trPr>
        <w:tc>
          <w:tcPr>
            <w:tcW w:w="1501" w:type="dxa"/>
          </w:tcPr>
          <w:p w:rsidR="0083494D" w:rsidRDefault="0083494D" w:rsidP="003B6ED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31021000</w:t>
            </w:r>
          </w:p>
        </w:tc>
        <w:tc>
          <w:tcPr>
            <w:tcW w:w="4224" w:type="dxa"/>
          </w:tcPr>
          <w:p w:rsidR="0083494D" w:rsidRDefault="0083494D" w:rsidP="003B6ED5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尿素，不论是否水溶液</w:t>
            </w:r>
          </w:p>
        </w:tc>
        <w:tc>
          <w:tcPr>
            <w:tcW w:w="2460" w:type="dxa"/>
          </w:tcPr>
          <w:p w:rsidR="0083494D" w:rsidRDefault="0083494D" w:rsidP="003B6ED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1%</w:t>
            </w:r>
          </w:p>
        </w:tc>
      </w:tr>
      <w:tr w:rsidR="0083494D" w:rsidTr="003B6ED5">
        <w:trPr>
          <w:jc w:val="center"/>
        </w:trPr>
        <w:tc>
          <w:tcPr>
            <w:tcW w:w="1501" w:type="dxa"/>
          </w:tcPr>
          <w:p w:rsidR="0083494D" w:rsidRDefault="0083494D" w:rsidP="003B6ED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31052000</w:t>
            </w:r>
          </w:p>
        </w:tc>
        <w:tc>
          <w:tcPr>
            <w:tcW w:w="4224" w:type="dxa"/>
          </w:tcPr>
          <w:p w:rsidR="0083494D" w:rsidRDefault="0083494D" w:rsidP="003B6ED5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含氮、磷、钾三种肥效元素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的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化学肥料或矿物肥料</w:t>
            </w:r>
          </w:p>
        </w:tc>
        <w:tc>
          <w:tcPr>
            <w:tcW w:w="2460" w:type="dxa"/>
          </w:tcPr>
          <w:p w:rsidR="0083494D" w:rsidRDefault="0083494D" w:rsidP="003B6ED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1%</w:t>
            </w:r>
          </w:p>
        </w:tc>
      </w:tr>
      <w:tr w:rsidR="0083494D" w:rsidTr="003B6ED5">
        <w:trPr>
          <w:jc w:val="center"/>
        </w:trPr>
        <w:tc>
          <w:tcPr>
            <w:tcW w:w="1501" w:type="dxa"/>
          </w:tcPr>
          <w:p w:rsidR="0083494D" w:rsidRDefault="0083494D" w:rsidP="003B6ED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31053000</w:t>
            </w:r>
          </w:p>
        </w:tc>
        <w:tc>
          <w:tcPr>
            <w:tcW w:w="4224" w:type="dxa"/>
          </w:tcPr>
          <w:p w:rsidR="0083494D" w:rsidRDefault="0083494D" w:rsidP="003B6ED5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磷酸氢二铵</w:t>
            </w:r>
          </w:p>
        </w:tc>
        <w:tc>
          <w:tcPr>
            <w:tcW w:w="2460" w:type="dxa"/>
          </w:tcPr>
          <w:p w:rsidR="0083494D" w:rsidRDefault="0083494D" w:rsidP="003B6ED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1%</w:t>
            </w:r>
          </w:p>
        </w:tc>
      </w:tr>
    </w:tbl>
    <w:p w:rsidR="0083494D" w:rsidRDefault="0083494D" w:rsidP="0083494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F421D" w:rsidRDefault="002F421D">
      <w:bookmarkStart w:id="0" w:name="_GoBack"/>
      <w:bookmarkEnd w:id="0"/>
    </w:p>
    <w:sectPr w:rsidR="002F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4D"/>
    <w:rsid w:val="002F421D"/>
    <w:rsid w:val="0083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MOFCOM</cp:lastModifiedBy>
  <cp:revision>1</cp:revision>
  <dcterms:created xsi:type="dcterms:W3CDTF">2020-11-02T01:50:00Z</dcterms:created>
  <dcterms:modified xsi:type="dcterms:W3CDTF">2020-11-02T01:51:00Z</dcterms:modified>
</cp:coreProperties>
</file>