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02" w:rsidRPr="00774D99" w:rsidRDefault="00E07302" w:rsidP="00E07302">
      <w:pPr>
        <w:jc w:val="center"/>
        <w:rPr>
          <w:rFonts w:ascii="宋体" w:eastAsia="宋体" w:hAnsi="宋体"/>
          <w:b/>
          <w:sz w:val="36"/>
          <w:szCs w:val="36"/>
        </w:rPr>
      </w:pPr>
      <w:bookmarkStart w:id="0" w:name="_GoBack"/>
      <w:r w:rsidRPr="00774D99">
        <w:rPr>
          <w:rFonts w:ascii="宋体" w:eastAsia="宋体" w:hAnsi="宋体" w:hint="eastAsia"/>
          <w:b/>
          <w:sz w:val="36"/>
          <w:szCs w:val="36"/>
        </w:rPr>
        <w:t>中标保证金及中标金电子化缴纳指引</w:t>
      </w:r>
    </w:p>
    <w:bookmarkEnd w:id="0"/>
    <w:p w:rsidR="00E07302" w:rsidRPr="00774D99" w:rsidRDefault="00E07302" w:rsidP="00E07302">
      <w:pPr>
        <w:rPr>
          <w:sz w:val="32"/>
          <w:szCs w:val="32"/>
        </w:rPr>
      </w:pPr>
    </w:p>
    <w:p w:rsidR="00E07302" w:rsidRPr="00774D99" w:rsidRDefault="00E07302" w:rsidP="00E0730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4D99">
        <w:rPr>
          <w:rFonts w:ascii="仿宋_GB2312" w:eastAsia="仿宋_GB2312" w:hint="eastAsia"/>
          <w:sz w:val="32"/>
          <w:szCs w:val="32"/>
        </w:rPr>
        <w:t>一、企业需填写缴款专用Excel表格，表格中付款人名称、付款人手机号、合计金额、收费标准、收费数量、收费金额为必填项，表格填写完毕后发送至招标委员会专用邮箱</w:t>
      </w:r>
      <w:r w:rsidRPr="00774D99">
        <w:rPr>
          <w:rFonts w:ascii="Times New Roman" w:eastAsia="仿宋_GB2312" w:hAnsi="Times New Roman" w:cs="Times New Roman"/>
          <w:sz w:val="32"/>
          <w:szCs w:val="32"/>
        </w:rPr>
        <w:t>qingfangchu@mofcom.gov.cn</w:t>
      </w:r>
      <w:r w:rsidRPr="00774D99">
        <w:rPr>
          <w:rFonts w:ascii="仿宋_GB2312" w:eastAsia="仿宋_GB2312" w:hint="eastAsia"/>
          <w:sz w:val="32"/>
          <w:szCs w:val="32"/>
        </w:rPr>
        <w:t xml:space="preserve">。 </w:t>
      </w:r>
    </w:p>
    <w:p w:rsidR="00E07302" w:rsidRPr="00774D99" w:rsidRDefault="00E07302" w:rsidP="00E0730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4D99">
        <w:rPr>
          <w:rFonts w:ascii="仿宋_GB2312" w:eastAsia="仿宋_GB2312" w:hint="eastAsia"/>
          <w:sz w:val="32"/>
          <w:szCs w:val="32"/>
        </w:rPr>
        <w:t>二、招标委员会登陆财政部非税收入管理系统，根据企业填写的Excel表格内容生成缴款码，以短信形式发送至付款人手机。</w:t>
      </w:r>
    </w:p>
    <w:p w:rsidR="00E07302" w:rsidRPr="00774D99" w:rsidRDefault="00E07302" w:rsidP="00E0730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4D99">
        <w:rPr>
          <w:rFonts w:ascii="仿宋_GB2312" w:eastAsia="仿宋_GB2312" w:hint="eastAsia"/>
          <w:sz w:val="32"/>
          <w:szCs w:val="32"/>
        </w:rPr>
        <w:t>三、企业凭招标委员会发送的缴款码，在财政部指定的12家代理银行缴费（柜台缴纳</w:t>
      </w:r>
      <w:proofErr w:type="gramStart"/>
      <w:r w:rsidRPr="00774D99">
        <w:rPr>
          <w:rFonts w:ascii="仿宋_GB2312" w:eastAsia="仿宋_GB2312" w:hint="eastAsia"/>
          <w:sz w:val="32"/>
          <w:szCs w:val="32"/>
        </w:rPr>
        <w:t>或网银缴纳</w:t>
      </w:r>
      <w:proofErr w:type="gramEnd"/>
      <w:r w:rsidRPr="00774D99">
        <w:rPr>
          <w:rFonts w:ascii="仿宋_GB2312" w:eastAsia="仿宋_GB2312" w:hint="eastAsia"/>
          <w:sz w:val="32"/>
          <w:szCs w:val="32"/>
        </w:rPr>
        <w:t>）。财政部指定的12家代理银行为：工商银行、农业银行、中国银行、建设银行、交通银行、中信银行、光大银行、兴业银行、招商银行、华夏银行、邮储银行、平安银行。</w:t>
      </w:r>
    </w:p>
    <w:p w:rsidR="00E07302" w:rsidRPr="00774D99" w:rsidRDefault="00E07302" w:rsidP="00E0730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4D99">
        <w:rPr>
          <w:rFonts w:ascii="仿宋_GB2312" w:eastAsia="仿宋_GB2312" w:hint="eastAsia"/>
          <w:sz w:val="32"/>
          <w:szCs w:val="32"/>
        </w:rPr>
        <w:t>四、选择网上银行缴款的，按以下程序操作（以工商</w:t>
      </w:r>
      <w:proofErr w:type="gramStart"/>
      <w:r w:rsidRPr="00774D99">
        <w:rPr>
          <w:rFonts w:ascii="仿宋_GB2312" w:eastAsia="仿宋_GB2312" w:hint="eastAsia"/>
          <w:sz w:val="32"/>
          <w:szCs w:val="32"/>
        </w:rPr>
        <w:t>银行网银为例</w:t>
      </w:r>
      <w:proofErr w:type="gramEnd"/>
      <w:r w:rsidRPr="00774D99">
        <w:rPr>
          <w:rFonts w:ascii="仿宋_GB2312" w:eastAsia="仿宋_GB2312" w:hint="eastAsia"/>
          <w:sz w:val="32"/>
          <w:szCs w:val="32"/>
        </w:rPr>
        <w:t>）：</w:t>
      </w:r>
      <w:proofErr w:type="gramStart"/>
      <w:r w:rsidRPr="00774D99">
        <w:rPr>
          <w:rFonts w:ascii="仿宋_GB2312" w:eastAsia="仿宋_GB2312" w:hint="eastAsia"/>
          <w:sz w:val="32"/>
          <w:szCs w:val="32"/>
        </w:rPr>
        <w:t>登陆网银</w:t>
      </w:r>
      <w:proofErr w:type="gramEnd"/>
      <w:r w:rsidRPr="00774D99">
        <w:rPr>
          <w:rFonts w:ascii="仿宋_GB2312" w:eastAsia="仿宋_GB2312" w:hint="eastAsia"/>
          <w:sz w:val="32"/>
          <w:szCs w:val="32"/>
        </w:rPr>
        <w:t>-选择“付款业务”-选择“在线缴费”-选择“提交指令缴费”。</w:t>
      </w:r>
    </w:p>
    <w:p w:rsidR="00E07302" w:rsidRPr="00774D99" w:rsidRDefault="00E07302" w:rsidP="00E0730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4D99">
        <w:rPr>
          <w:rFonts w:ascii="仿宋_GB2312" w:eastAsia="仿宋_GB2312" w:hint="eastAsia"/>
          <w:sz w:val="32"/>
          <w:szCs w:val="32"/>
        </w:rPr>
        <w:t>（一）缴费类型选择“财税缴款”，省份城市选择“北京”，点击“确定”后，出现如下界面：</w:t>
      </w:r>
    </w:p>
    <w:tbl>
      <w:tblPr>
        <w:tblW w:w="81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2411"/>
        <w:gridCol w:w="2411"/>
        <w:gridCol w:w="992"/>
        <w:gridCol w:w="1134"/>
      </w:tblGrid>
      <w:tr w:rsidR="00E07302" w:rsidRPr="00774D99" w:rsidTr="00405F4E">
        <w:trPr>
          <w:trHeight w:val="285"/>
          <w:tblCellSpacing w:w="0" w:type="dxa"/>
          <w:jc w:val="center"/>
        </w:trPr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E07302" w:rsidRPr="00774D99" w:rsidRDefault="00E07302" w:rsidP="00405F4E">
            <w:pPr>
              <w:rPr>
                <w:rFonts w:ascii="仿宋_GB2312" w:eastAsia="仿宋_GB2312"/>
                <w:sz w:val="32"/>
                <w:szCs w:val="32"/>
              </w:rPr>
            </w:pPr>
            <w:r w:rsidRPr="00774D99">
              <w:rPr>
                <w:rFonts w:ascii="仿宋_GB2312" w:eastAsia="仿宋_GB2312" w:hint="eastAsia"/>
                <w:sz w:val="32"/>
                <w:szCs w:val="32"/>
              </w:rPr>
              <w:t xml:space="preserve">财税缴款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E07302" w:rsidRPr="00774D99" w:rsidRDefault="00E07302" w:rsidP="00405F4E">
            <w:pPr>
              <w:rPr>
                <w:rFonts w:ascii="仿宋_GB2312" w:eastAsia="仿宋_GB2312"/>
                <w:sz w:val="32"/>
                <w:szCs w:val="32"/>
              </w:rPr>
            </w:pPr>
            <w:hyperlink r:id="rId7" w:history="1">
              <w:r w:rsidRPr="00774D99">
                <w:rPr>
                  <w:rStyle w:val="a5"/>
                  <w:rFonts w:ascii="仿宋_GB2312" w:eastAsia="仿宋_GB2312" w:hint="eastAsia"/>
                  <w:sz w:val="32"/>
                  <w:szCs w:val="32"/>
                </w:rPr>
                <w:t>中央财政非税收入缴款</w:t>
              </w:r>
            </w:hyperlink>
            <w:r w:rsidRPr="00774D99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E07302" w:rsidRPr="00774D99" w:rsidRDefault="00E07302" w:rsidP="00405F4E">
            <w:pPr>
              <w:rPr>
                <w:rFonts w:ascii="仿宋_GB2312" w:eastAsia="仿宋_GB2312"/>
                <w:sz w:val="32"/>
                <w:szCs w:val="32"/>
              </w:rPr>
            </w:pPr>
            <w:r w:rsidRPr="00774D99">
              <w:rPr>
                <w:rFonts w:ascii="仿宋_GB2312" w:eastAsia="仿宋_GB2312" w:hint="eastAsia"/>
                <w:sz w:val="32"/>
                <w:szCs w:val="32"/>
              </w:rPr>
              <w:t xml:space="preserve">PJ13001302z000000001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E07302" w:rsidRPr="00774D99" w:rsidRDefault="00E07302" w:rsidP="00405F4E">
            <w:pPr>
              <w:rPr>
                <w:rFonts w:ascii="仿宋_GB2312" w:eastAsia="仿宋_GB2312"/>
                <w:sz w:val="32"/>
                <w:szCs w:val="32"/>
              </w:rPr>
            </w:pPr>
            <w:r w:rsidRPr="00774D99">
              <w:rPr>
                <w:rFonts w:ascii="仿宋_GB2312" w:eastAsia="仿宋_GB2312" w:hint="eastAsia"/>
                <w:sz w:val="32"/>
                <w:szCs w:val="32"/>
              </w:rPr>
              <w:t>北京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E07302" w:rsidRPr="00774D99" w:rsidRDefault="00E07302" w:rsidP="00405F4E">
            <w:pPr>
              <w:rPr>
                <w:rFonts w:ascii="仿宋_GB2312" w:eastAsia="仿宋_GB2312"/>
                <w:sz w:val="32"/>
                <w:szCs w:val="32"/>
              </w:rPr>
            </w:pPr>
            <w:r w:rsidRPr="00774D99">
              <w:rPr>
                <w:rFonts w:ascii="仿宋_GB2312" w:eastAsia="仿宋_GB2312" w:hint="eastAsia"/>
                <w:sz w:val="32"/>
                <w:szCs w:val="32"/>
              </w:rPr>
              <w:t xml:space="preserve">财政部 </w:t>
            </w:r>
          </w:p>
        </w:tc>
      </w:tr>
    </w:tbl>
    <w:p w:rsidR="00E07302" w:rsidRPr="00774D99" w:rsidRDefault="00E07302" w:rsidP="00E0730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4D99">
        <w:rPr>
          <w:rFonts w:ascii="仿宋_GB2312" w:eastAsia="仿宋_GB2312" w:hint="eastAsia"/>
          <w:sz w:val="32"/>
          <w:szCs w:val="32"/>
        </w:rPr>
        <w:t>（二）点击上述界面中的“中央财政非税收入缴款”，</w:t>
      </w:r>
      <w:r w:rsidRPr="00774D99">
        <w:rPr>
          <w:rFonts w:ascii="仿宋_GB2312" w:eastAsia="仿宋_GB2312" w:hint="eastAsia"/>
          <w:sz w:val="32"/>
          <w:szCs w:val="32"/>
        </w:rPr>
        <w:lastRenderedPageBreak/>
        <w:t>出现如下界面：</w:t>
      </w:r>
    </w:p>
    <w:p w:rsidR="00E07302" w:rsidRPr="00774D99" w:rsidRDefault="00E07302" w:rsidP="00E07302">
      <w:pPr>
        <w:rPr>
          <w:rFonts w:ascii="仿宋_GB2312" w:eastAsia="仿宋_GB2312"/>
          <w:sz w:val="32"/>
          <w:szCs w:val="32"/>
        </w:rPr>
      </w:pPr>
      <w:r w:rsidRPr="00774D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15B58" wp14:editId="501A3CD9">
                <wp:simplePos x="0" y="0"/>
                <wp:positionH relativeFrom="column">
                  <wp:posOffset>1143000</wp:posOffset>
                </wp:positionH>
                <wp:positionV relativeFrom="paragraph">
                  <wp:posOffset>285750</wp:posOffset>
                </wp:positionV>
                <wp:extent cx="357505" cy="1410335"/>
                <wp:effectExtent l="26035" t="0" r="30480" b="20955"/>
                <wp:wrapNone/>
                <wp:docPr id="3" name="任意多边形: 形状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940000">
                          <a:off x="0" y="0"/>
                          <a:ext cx="357505" cy="141033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任意多边形: 形状 3" o:spid="_x0000_s1026" style="position:absolute;left:0;text-align:left;margin-left:90pt;margin-top:22.5pt;width:28.15pt;height:111.05pt;rotation:99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c06rgMAAAQJAAAOAAAAZHJzL2Uyb0RvYy54bWzUVsFu2zgQvS+w/0DwuAtHki05sRClyNpx&#10;USBtAjT7ATRFWUIkUkvSltOit5566b3Hot9QoAh2v6bt9jM6JGVF8SZFsNjL2oBMap6H8+aNZnT4&#10;aFOVaM2kKgRPcLDnY8Q4FWnBlwn+/WI+OMBIacJTUgrOEnzFFH509PNPh00ds6HIRZkyicAJV3FT&#10;JzjXuo49T9GcVUTtiZpxMGZCVkTDVi69VJIGvFelN/T9sdcImdZSUKYU3J05Iz6y/rOMUX2WZYpp&#10;VCYYYtP2Ku11Ya7e0SGJl5LUeUHbMMi/iKIiBYdDO1czoglayeIfrqqCSqFEpveoqDyRZQVllgOw&#10;CfwdNs9zUjPLBZKj6i5N6r9zS5+tzyUq0gSPMOKkAok+X19/ff32y4d33/769OXP9zGCy99vPqKR&#10;SVZTqxj+87w+l4auqk8FvVRg8G5ZzEYBBi2apyIFp2SlhU3QJpMVkgKEiCahDx97FxKBNlaVq04V&#10;ttGIws1RtB/5EUYUTEEY+KNRZCLxSGx8mSjoSunHTNg1WZ8q7VRNYWU1SVtmj6ECsqoEgX8dIN98&#10;W/07QNADDIOxfydo+ADQRXfULx4c1CDrbee4i+44C8rvBnXHAcjFdI83UNCx64D3eAx7wHtjg4zf&#10;7w2Sv9yml+TbjNMNb1MOK0RMC3Dy1kIZeU1SQESg7fQDlJXvbjDwNmBbdnDej8FAyYC3lWHB7k9t&#10;RBJawW4TkBhBE1g4VWqiDRETkFmiJsFOM5R3q6wooY9w6GTQ5jZarkzbO7vc0qzEml0I60EbvgPQ&#10;F6KyVQbB3JjpalHQ39iLPjgIJsPJDR6isD7aGMDNZLzf1uuupastw7jnGraGyg8pKS3FJTygIM3/&#10;gBGJS95PmiuoPv+tnZZCMVdmLgdtMqzENk83PYOLOQhrm0bJjfCTaBjZvqREWaTGaHKo5HIxLSVa&#10;EyiC+dw2L3fCLZgUK55aZzkj6Um71qQo3RoOL23dQ77bgjOtzk6LlxN/cnJwchAOwuH4ZBD6s9ng&#10;eD4NB+N5sB/NRrPpdBa8MqEFYZwXacq4iW47uYLwYZOhnaFu5nSz6xaLHbJz+LRPbQ/m3Q7DNmXg&#10;sv11ud7OAjc8FiK9grlgJwCoB68OMApyIV9g1MAYTrD6Y0UkPF/lEw5zbhKEIcC03YTR/hA2sm9Z&#10;9C2EU3CVYI2h+5jlVLtZv6plsczhpMDKysUxzKOsMIPCDi4XVbuBUWsZtK8FZpb39xZ18/Jy9B0A&#10;AP//AwBQSwMEFAAGAAgAAAAhACThghffAAAACgEAAA8AAABkcnMvZG93bnJldi54bWxMj8FuwjAM&#10;hu+T9g6RkXaZRtquAlqaoqliaEdge4DQmqaicaomQPf2807b0b8//f5cbCbbixuOvnOkIJ5HIJBq&#10;13TUKvj6fH9ZgfBBU6N7R6jgGz1syseHQueNu9MBb8fQCi4hn2sFJoQhl9LXBq32czcg8e7sRqsD&#10;j2Mrm1Hfudz2MomihbS6I75g9ICVwfpyvFoF1Xm66MWh2m2fW/OxTdPdfu+tUk+z6W0NIuAU/mD4&#10;1Wd1KNnp5K7UeNEryJYxk5wnywwEA69xloA4cbJKE5BlIf+/UP4AAAD//wMAUEsBAi0AFAAGAAgA&#10;AAAhALaDOJL+AAAA4QEAABMAAAAAAAAAAAAAAAAAAAAAAFtDb250ZW50X1R5cGVzXS54bWxQSwEC&#10;LQAUAAYACAAAACEAOP0h/9YAAACUAQAACwAAAAAAAAAAAAAAAAAvAQAAX3JlbHMvLnJlbHNQSwEC&#10;LQAUAAYACAAAACEAP4XNOq4DAAAECQAADgAAAAAAAAAAAAAAAAAuAgAAZHJzL2Uyb0RvYy54bWxQ&#10;SwECLQAUAAYACAAAACEAJOGCF98AAAAKAQAADwAAAAAAAAAAAAAAAAAIBgAAZHJzL2Rvd25yZXYu&#10;eG1sUEsFBgAAAAAEAAQA8wAAABQHAAAAAA==&#10;" path="m-1,nfc11929,,21600,9670,21600,21600em-1,nsc11929,,21600,9670,21600,21600l,21600,-1,xe" filled="f" strokecolor="red">
                <v:path arrowok="t" o:extrusionok="f" o:connecttype="custom" o:connectlocs="0,0;357505,1410335;0,1410335" o:connectangles="0,0,0"/>
              </v:shape>
            </w:pict>
          </mc:Fallback>
        </mc:AlternateContent>
      </w:r>
      <w:r w:rsidRPr="00774D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D30AB" wp14:editId="3E60CFD0">
                <wp:simplePos x="0" y="0"/>
                <wp:positionH relativeFrom="column">
                  <wp:posOffset>1131570</wp:posOffset>
                </wp:positionH>
                <wp:positionV relativeFrom="paragraph">
                  <wp:posOffset>291465</wp:posOffset>
                </wp:positionV>
                <wp:extent cx="392430" cy="1404620"/>
                <wp:effectExtent l="34925" t="16510" r="36830" b="0"/>
                <wp:wrapNone/>
                <wp:docPr id="2" name="任意多边形: 形状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4740000">
                          <a:off x="0" y="0"/>
                          <a:ext cx="392430" cy="140462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任意多边形: 形状 2" o:spid="_x0000_s1026" style="position:absolute;left:0;text-align:left;margin-left:89.1pt;margin-top:22.95pt;width:30.9pt;height:110.6pt;rotation:-79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i8RrwMAAAUJAAAOAAAAZHJzL2Uyb0RvYy54bWzUVs1u2zgQvhfYdyB43MLRj2UnFuIUqR0H&#10;BdJNgKYPQFOUJUQiVZK2nBZ721Mvvfe46DMUKILu02y7+xg7JCVF8SaLYtFLbUCmNJ9n5puPnNHh&#10;k21ZoA2TKhd8ioM9HyPGqUhyvpril5eLwQFGShOekEJwNsXXTOEnRz89OqyrmIUiE0XCJAInXMV1&#10;NcWZ1lXseYpmrCRqT1SMgzEVsiQabuXKSySpwXtZeKHvj71ayKSSgjKl4OncGfGR9Z+mjOrzNFVM&#10;o2KKITdtr9Jel+bqHR2SeCVJleW0SYP8jyxKknMI2rmaE03QWub/clXmVAolUr1HRemJNM0psxyA&#10;TeDvsHmRkYpZLlAcVXVlUt/PLf1lcyFRnkxxiBEnJUj0583N19/effnw/u8/Pn35/HuM4PLX248o&#10;NMWqKxXDf15UF9LQVdWZoFcKDN4di7lRgEHL+rlIwClZa2ELtE1liaQAIQbRfuTDxz6GSqCtleW6&#10;k4VtNaLwcDgJoyGIR8EURH40Dq1uHomNM5MGXSt9yoRdk82Z0k7WBFZWlKShdgpe0rIAhR8PkG++&#10;zQboAEEPEAZj/14QlKrz8hDosgv1sweBamSBO+Euu3AWlN0P6sIByIV7wNuwzasDPuAx6gEfzG3U&#10;A7mwPW9Q/FVbXpK1Fadb3pQcVoiYHuDkrYQy8pqigIhA2+wY0G3LrXz3g4G3AQ+/CQyUDHjUB7sI&#10;TUYSesFuF5AYQRdYOlUqog0Rk5BZohrOhNkBGGXdKs0LaCQcWhn0ua2Wa9P3zq9amqXYsEthPWjD&#10;dwD6Qlbtdr010/Uyp0/Z6z44CCbh5BYPWVgfTQ7gZjLeb/brrsVhmpr2XEMBDJX/pKS0FFdwQoHn&#10;D8CIxAXvF81tqD7/1k4LoZgriatBUwwrsdkZvZ7BxQKEBbBxb4SfjMKR7UtKFHlijMam5Go5KyTa&#10;ENgEi4VtXi7CHZgUa55YZxkjyUmz1iQv3BqCF3bfQ72bDWdanR0Xbyb+5OTg5CAaROH4ZBD58/ng&#10;eDGLBuNFsD+aD+ez2Tz41aQWRHGWJwnjJrt2dAXRt42GZoi6odMNrzssdsgu4NOcrR7Mu5uGPdTA&#10;pf11tW6HgZseS5Fcw2CwIwDUg3cHmAWZkK8xqmEOT7F6tSYSzlfxjMOgmwRRBDBtb6LRPvR+JPuW&#10;Zd9COAVXU6wxdB+znGk37NeVzFcZRAqsrFwcw0BKczMo7ORyWTU3MGstg+a9wAzz/r1F3b69HP0D&#10;AAD//wMAUEsDBBQABgAIAAAAIQDRulLc3wAAAAoBAAAPAAAAZHJzL2Rvd25yZXYueG1sTI/BTsMw&#10;DIbvSLxDZCRuLN3Y1q5rOk1ISFw3OMAta7K2auJUSbqWPj3mBEf//vT7c3GYrGE37UPrUMBykQDT&#10;WDnVYi3g4/31KQMWokQljUMt4FsHOJT3d4XMlRvxpG/nWDMqwZBLAU2Mfc55qBptZVi4XiPtrs5b&#10;GWn0NVdejlRuDV8lyZZb2SJdaGSvXxpddefBCjh1X75by858znOb8nQezdtwFOLxYTrugUU9xT8Y&#10;fvVJHUpyurgBVWBGwC7bEEn5arMFRsDzcpcCu1CSpWvgZcH/v1D+AAAA//8DAFBLAQItABQABgAI&#10;AAAAIQC2gziS/gAAAOEBAAATAAAAAAAAAAAAAAAAAAAAAABbQ29udGVudF9UeXBlc10ueG1sUEsB&#10;Ai0AFAAGAAgAAAAhADj9If/WAAAAlAEAAAsAAAAAAAAAAAAAAAAALwEAAF9yZWxzLy5yZWxzUEsB&#10;Ai0AFAAGAAgAAAAhADnOLxGvAwAABQkAAA4AAAAAAAAAAAAAAAAALgIAAGRycy9lMm9Eb2MueG1s&#10;UEsBAi0AFAAGAAgAAAAhANG6UtzfAAAACgEAAA8AAAAAAAAAAAAAAAAACQYAAGRycy9kb3ducmV2&#10;LnhtbFBLBQYAAAAABAAEAPMAAAAVBwAAAAA=&#10;" path="m-1,nfc11929,,21600,9670,21600,21600em-1,nsc11929,,21600,9670,21600,21600l,21600,-1,xe" filled="f" strokecolor="red">
                <v:path arrowok="t" o:extrusionok="f" o:connecttype="custom" o:connectlocs="0,0;392430,1404620;0,1404620" o:connectangles="0,0,0"/>
              </v:shape>
            </w:pict>
          </mc:Fallback>
        </mc:AlternateContent>
      </w:r>
      <w:r w:rsidRPr="00774D99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2311212D" wp14:editId="6332812E">
            <wp:extent cx="5276850" cy="1724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302" w:rsidRPr="00774D99" w:rsidRDefault="00E07302" w:rsidP="00E0730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4D99">
        <w:rPr>
          <w:rFonts w:ascii="仿宋_GB2312" w:eastAsia="仿宋_GB2312" w:hint="eastAsia"/>
          <w:sz w:val="32"/>
          <w:szCs w:val="32"/>
        </w:rPr>
        <w:t>在“缴款码”栏目中输入缴款码，点击“确定”即完成缴款。</w:t>
      </w:r>
    </w:p>
    <w:p w:rsidR="00E07302" w:rsidRPr="00774D99" w:rsidRDefault="00E07302" w:rsidP="00E0730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4D99">
        <w:rPr>
          <w:rFonts w:ascii="仿宋_GB2312" w:eastAsia="仿宋_GB2312" w:hint="eastAsia"/>
          <w:sz w:val="32"/>
          <w:szCs w:val="32"/>
        </w:rPr>
        <w:t>五、为保证账目清晰，缴款时须一份申请书对应一笔缴款，付款金额应与申请书金额保持一致，不得几笔款项合付。</w:t>
      </w:r>
    </w:p>
    <w:p w:rsidR="00E07302" w:rsidRPr="005C5472" w:rsidRDefault="00E07302" w:rsidP="00E07302">
      <w:pPr>
        <w:ind w:firstLineChars="200" w:firstLine="640"/>
        <w:rPr>
          <w:rFonts w:eastAsia="仿宋"/>
          <w:sz w:val="32"/>
          <w:szCs w:val="32"/>
        </w:rPr>
      </w:pPr>
      <w:r w:rsidRPr="00774D99">
        <w:rPr>
          <w:rFonts w:ascii="仿宋_GB2312" w:eastAsia="仿宋_GB2312" w:hint="eastAsia"/>
          <w:kern w:val="0"/>
          <w:sz w:val="32"/>
          <w:szCs w:val="32"/>
        </w:rPr>
        <w:t>六、每次缴款后招标委员会均会为企业发放一个对应编码，企业提交《申领配额招标商品出口许可证证明书》申领资料时须将该编码标注于纸质申请</w:t>
      </w:r>
      <w:r w:rsidRPr="00774D99">
        <w:rPr>
          <w:rFonts w:eastAsia="仿宋_GB2312" w:hint="eastAsia"/>
          <w:kern w:val="0"/>
          <w:sz w:val="32"/>
          <w:szCs w:val="32"/>
        </w:rPr>
        <w:t>书左上角，以便核对。</w:t>
      </w:r>
    </w:p>
    <w:p w:rsidR="00CA77B6" w:rsidRPr="00E07302" w:rsidRDefault="00CA77B6"/>
    <w:sectPr w:rsidR="00CA77B6" w:rsidRPr="00E07302" w:rsidSect="00DA7A3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AF" w:rsidRDefault="000F10AF" w:rsidP="00E07302">
      <w:r>
        <w:separator/>
      </w:r>
    </w:p>
  </w:endnote>
  <w:endnote w:type="continuationSeparator" w:id="0">
    <w:p w:rsidR="000F10AF" w:rsidRDefault="000F10AF" w:rsidP="00E0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AF" w:rsidRDefault="000F10AF" w:rsidP="00E07302">
      <w:r>
        <w:separator/>
      </w:r>
    </w:p>
  </w:footnote>
  <w:footnote w:type="continuationSeparator" w:id="0">
    <w:p w:rsidR="000F10AF" w:rsidRDefault="000F10AF" w:rsidP="00E07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C9"/>
    <w:rsid w:val="000F10AF"/>
    <w:rsid w:val="006F3CC9"/>
    <w:rsid w:val="00CA77B6"/>
    <w:rsid w:val="00E0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3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30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0730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0730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73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3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30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0730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0730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73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javascript:on_sub('thisform','Chargeitemcode','PJ13001302z000000001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</dc:creator>
  <cp:keywords/>
  <dc:description/>
  <cp:lastModifiedBy>66</cp:lastModifiedBy>
  <cp:revision>2</cp:revision>
  <dcterms:created xsi:type="dcterms:W3CDTF">2020-11-20T08:23:00Z</dcterms:created>
  <dcterms:modified xsi:type="dcterms:W3CDTF">2020-11-20T08:23:00Z</dcterms:modified>
</cp:coreProperties>
</file>