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A3" w:rsidRDefault="002671D5" w:rsidP="002671D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年中韩经贸合作简况</w:t>
      </w:r>
    </w:p>
    <w:p w:rsidR="002671D5" w:rsidRDefault="002671D5" w:rsidP="002671D5">
      <w:pPr>
        <w:jc w:val="center"/>
        <w:rPr>
          <w:rFonts w:hint="eastAsia"/>
          <w:b/>
          <w:sz w:val="36"/>
          <w:szCs w:val="36"/>
        </w:rPr>
      </w:pPr>
    </w:p>
    <w:p w:rsidR="002671D5" w:rsidRDefault="002671D5" w:rsidP="002671D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1、双边贸易</w:t>
      </w:r>
    </w:p>
    <w:p w:rsidR="002671D5" w:rsidRDefault="002671D5" w:rsidP="004F4DE9">
      <w:pPr>
        <w:ind w:firstLine="645"/>
        <w:rPr>
          <w:rFonts w:ascii="仿宋" w:eastAsia="仿宋" w:hAnsi="仿宋" w:hint="eastAsia"/>
          <w:sz w:val="32"/>
          <w:szCs w:val="32"/>
        </w:rPr>
      </w:pPr>
      <w:r w:rsidRPr="002671D5">
        <w:rPr>
          <w:rFonts w:ascii="仿宋" w:eastAsia="仿宋" w:hAnsi="仿宋" w:hint="eastAsia"/>
          <w:sz w:val="32"/>
          <w:szCs w:val="32"/>
        </w:rPr>
        <w:t>2022年，中国与韩国货物贸易总额3</w:t>
      </w:r>
      <w:r w:rsidR="009D0055">
        <w:rPr>
          <w:rFonts w:ascii="仿宋" w:eastAsia="仿宋" w:hAnsi="仿宋" w:hint="eastAsia"/>
          <w:sz w:val="32"/>
          <w:szCs w:val="32"/>
        </w:rPr>
        <w:t>,</w:t>
      </w:r>
      <w:r w:rsidRPr="002671D5">
        <w:rPr>
          <w:rFonts w:ascii="仿宋" w:eastAsia="仿宋" w:hAnsi="仿宋" w:hint="eastAsia"/>
          <w:sz w:val="32"/>
          <w:szCs w:val="32"/>
        </w:rPr>
        <w:t>622.9亿美元，同比增长0.1%。其中，中国对韩出口额1</w:t>
      </w:r>
      <w:r w:rsidR="009D0055">
        <w:rPr>
          <w:rFonts w:ascii="仿宋" w:eastAsia="仿宋" w:hAnsi="仿宋" w:hint="eastAsia"/>
          <w:sz w:val="32"/>
          <w:szCs w:val="32"/>
        </w:rPr>
        <w:t>,</w:t>
      </w:r>
      <w:r w:rsidRPr="002671D5">
        <w:rPr>
          <w:rFonts w:ascii="仿宋" w:eastAsia="仿宋" w:hAnsi="仿宋" w:hint="eastAsia"/>
          <w:sz w:val="32"/>
          <w:szCs w:val="32"/>
        </w:rPr>
        <w:t>626.2亿美元，同比增长9.5%；中国自韩国进口额1</w:t>
      </w:r>
      <w:r w:rsidR="009D0055">
        <w:rPr>
          <w:rFonts w:ascii="仿宋" w:eastAsia="仿宋" w:hAnsi="仿宋" w:hint="eastAsia"/>
          <w:sz w:val="32"/>
          <w:szCs w:val="32"/>
        </w:rPr>
        <w:t>,</w:t>
      </w:r>
      <w:r w:rsidRPr="002671D5">
        <w:rPr>
          <w:rFonts w:ascii="仿宋" w:eastAsia="仿宋" w:hAnsi="仿宋" w:hint="eastAsia"/>
          <w:sz w:val="32"/>
          <w:szCs w:val="32"/>
        </w:rPr>
        <w:t>996.7亿美元，同比下降6.5%。</w:t>
      </w:r>
    </w:p>
    <w:p w:rsidR="007057DD" w:rsidRDefault="007057DD" w:rsidP="004F4DE9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4F4DE9" w:rsidRDefault="004F4DE9" w:rsidP="004F4DE9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2、双向投资</w:t>
      </w:r>
    </w:p>
    <w:p w:rsidR="000C0C60" w:rsidRDefault="004F4DE9" w:rsidP="004F4DE9">
      <w:pPr>
        <w:ind w:firstLine="645"/>
        <w:rPr>
          <w:rFonts w:ascii="仿宋" w:eastAsia="仿宋" w:hAnsi="仿宋" w:hint="eastAsia"/>
          <w:sz w:val="32"/>
          <w:szCs w:val="32"/>
        </w:rPr>
      </w:pPr>
      <w:r w:rsidRPr="004F4DE9">
        <w:rPr>
          <w:rFonts w:ascii="仿宋" w:eastAsia="仿宋" w:hAnsi="仿宋" w:hint="eastAsia"/>
          <w:sz w:val="32"/>
          <w:szCs w:val="32"/>
        </w:rPr>
        <w:t>2022年</w:t>
      </w:r>
      <w:r w:rsidR="009D0055">
        <w:rPr>
          <w:rFonts w:ascii="仿宋" w:eastAsia="仿宋" w:hAnsi="仿宋" w:hint="eastAsia"/>
          <w:sz w:val="32"/>
          <w:szCs w:val="32"/>
        </w:rPr>
        <w:t>，</w:t>
      </w:r>
      <w:r w:rsidRPr="004F4DE9">
        <w:rPr>
          <w:rFonts w:ascii="仿宋" w:eastAsia="仿宋" w:hAnsi="仿宋" w:hint="eastAsia"/>
          <w:sz w:val="32"/>
          <w:szCs w:val="32"/>
        </w:rPr>
        <w:t>韩国对中国直接投资流量为65.9亿美元，同比减少2.2%</w:t>
      </w:r>
      <w:r w:rsidR="009D0055">
        <w:rPr>
          <w:rFonts w:ascii="仿宋" w:eastAsia="仿宋" w:hAnsi="仿宋" w:hint="eastAsia"/>
          <w:sz w:val="32"/>
          <w:szCs w:val="32"/>
        </w:rPr>
        <w:t>；</w:t>
      </w:r>
      <w:r w:rsidRPr="004F4DE9">
        <w:rPr>
          <w:rFonts w:ascii="仿宋" w:eastAsia="仿宋" w:hAnsi="仿宋" w:hint="eastAsia"/>
          <w:sz w:val="32"/>
          <w:szCs w:val="32"/>
        </w:rPr>
        <w:t>中国对韩国直接投资流量5.37亿美元；截至2022年末，中国对韩国直接投资存量66.74亿美元。</w:t>
      </w:r>
    </w:p>
    <w:p w:rsidR="007057DD" w:rsidRDefault="007057DD" w:rsidP="004F4DE9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A47147" w:rsidRDefault="000C0C60" w:rsidP="004F4DE9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A47147" w:rsidRPr="00A47147">
        <w:rPr>
          <w:rFonts w:ascii="仿宋" w:eastAsia="仿宋" w:hAnsi="仿宋" w:hint="eastAsia"/>
          <w:sz w:val="32"/>
          <w:szCs w:val="32"/>
        </w:rPr>
        <w:t>承包工程和劳务合作</w:t>
      </w:r>
    </w:p>
    <w:p w:rsidR="004F4DE9" w:rsidRPr="004F4DE9" w:rsidRDefault="00A47147" w:rsidP="00A47147">
      <w:pPr>
        <w:ind w:firstLine="645"/>
        <w:rPr>
          <w:rFonts w:ascii="仿宋" w:eastAsia="仿宋" w:hAnsi="仿宋"/>
          <w:sz w:val="32"/>
          <w:szCs w:val="32"/>
        </w:rPr>
      </w:pPr>
      <w:r w:rsidRPr="00A47147">
        <w:rPr>
          <w:rFonts w:ascii="仿宋" w:eastAsia="仿宋" w:hAnsi="仿宋" w:hint="eastAsia"/>
          <w:sz w:val="32"/>
          <w:szCs w:val="32"/>
        </w:rPr>
        <w:t>2022年中国企业在韩国新签承包工程合同额42</w:t>
      </w:r>
      <w:r>
        <w:rPr>
          <w:rFonts w:ascii="仿宋" w:eastAsia="仿宋" w:hAnsi="仿宋" w:hint="eastAsia"/>
          <w:sz w:val="32"/>
          <w:szCs w:val="32"/>
        </w:rPr>
        <w:t>,</w:t>
      </w:r>
      <w:r w:rsidRPr="00A47147">
        <w:rPr>
          <w:rFonts w:ascii="仿宋" w:eastAsia="仿宋" w:hAnsi="仿宋" w:hint="eastAsia"/>
          <w:sz w:val="32"/>
          <w:szCs w:val="32"/>
        </w:rPr>
        <w:t>845万美元，完成营业额5.24亿美元。</w:t>
      </w:r>
      <w:r w:rsidR="00A51A72">
        <w:rPr>
          <w:rFonts w:ascii="仿宋" w:eastAsia="仿宋" w:hAnsi="仿宋" w:hint="eastAsia"/>
          <w:sz w:val="32"/>
          <w:szCs w:val="32"/>
        </w:rPr>
        <w:t>2022年</w:t>
      </w:r>
      <w:r w:rsidRPr="00A47147">
        <w:rPr>
          <w:rFonts w:ascii="仿宋" w:eastAsia="仿宋" w:hAnsi="仿宋" w:hint="eastAsia"/>
          <w:sz w:val="32"/>
          <w:szCs w:val="32"/>
        </w:rPr>
        <w:t>累计派出各类劳务人员782人，年末在韩国劳务人员5</w:t>
      </w:r>
      <w:r w:rsidR="001205D7">
        <w:rPr>
          <w:rFonts w:ascii="仿宋" w:eastAsia="仿宋" w:hAnsi="仿宋" w:hint="eastAsia"/>
          <w:sz w:val="32"/>
          <w:szCs w:val="32"/>
        </w:rPr>
        <w:t>,</w:t>
      </w:r>
      <w:bookmarkStart w:id="0" w:name="_GoBack"/>
      <w:bookmarkEnd w:id="0"/>
      <w:r w:rsidRPr="00A47147">
        <w:rPr>
          <w:rFonts w:ascii="仿宋" w:eastAsia="仿宋" w:hAnsi="仿宋" w:hint="eastAsia"/>
          <w:sz w:val="32"/>
          <w:szCs w:val="32"/>
        </w:rPr>
        <w:t>395人。</w:t>
      </w:r>
      <w:r w:rsidRPr="00A47147">
        <w:rPr>
          <w:rFonts w:ascii="仿宋" w:eastAsia="仿宋" w:hAnsi="仿宋"/>
          <w:sz w:val="32"/>
          <w:szCs w:val="32"/>
        </w:rPr>
        <w:cr/>
      </w:r>
      <w:r w:rsidRPr="00A47147">
        <w:rPr>
          <w:rFonts w:ascii="仿宋" w:eastAsia="仿宋" w:hAnsi="仿宋"/>
          <w:sz w:val="32"/>
          <w:szCs w:val="32"/>
        </w:rPr>
        <w:cr/>
      </w:r>
    </w:p>
    <w:sectPr w:rsidR="004F4DE9" w:rsidRPr="004F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84"/>
    <w:rsid w:val="000C0C60"/>
    <w:rsid w:val="00103A84"/>
    <w:rsid w:val="001205D7"/>
    <w:rsid w:val="002671D5"/>
    <w:rsid w:val="004F4DE9"/>
    <w:rsid w:val="007057DD"/>
    <w:rsid w:val="009D0055"/>
    <w:rsid w:val="00A47147"/>
    <w:rsid w:val="00A51A72"/>
    <w:rsid w:val="00B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1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1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>ylmfeng.com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2024-09-13T06:28:00Z</dcterms:created>
  <dcterms:modified xsi:type="dcterms:W3CDTF">2024-09-13T06:36:00Z</dcterms:modified>
</cp:coreProperties>
</file>