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9" w:rsidRDefault="007E4FE9">
      <w:pPr>
        <w:widowControl/>
        <w:spacing w:line="360" w:lineRule="auto"/>
        <w:jc w:val="center"/>
        <w:rPr>
          <w:rFonts w:ascii="仿宋_GB2312" w:eastAsia="仿宋_GB2312" w:hAnsi="仿宋_GB2312" w:cs="仿宋_GB2312"/>
          <w:sz w:val="32"/>
          <w:szCs w:val="32"/>
        </w:rPr>
      </w:pPr>
    </w:p>
    <w:p w:rsidR="00FD4241" w:rsidRPr="002162A3" w:rsidRDefault="00FD4241" w:rsidP="00FD4241">
      <w:pPr>
        <w:widowControl/>
        <w:spacing w:line="360" w:lineRule="auto"/>
        <w:jc w:val="center"/>
        <w:rPr>
          <w:rFonts w:eastAsia="黑体"/>
          <w:sz w:val="32"/>
          <w:szCs w:val="32"/>
        </w:rPr>
      </w:pPr>
      <w:r w:rsidRPr="002162A3">
        <w:rPr>
          <w:rFonts w:eastAsia="黑体"/>
          <w:sz w:val="32"/>
          <w:szCs w:val="32"/>
        </w:rPr>
        <w:t>202</w:t>
      </w:r>
      <w:r>
        <w:rPr>
          <w:rFonts w:eastAsia="黑体" w:hint="eastAsia"/>
          <w:sz w:val="32"/>
          <w:szCs w:val="32"/>
        </w:rPr>
        <w:t>1</w:t>
      </w:r>
      <w:r w:rsidRPr="002162A3">
        <w:rPr>
          <w:rFonts w:eastAsia="黑体"/>
          <w:sz w:val="32"/>
          <w:szCs w:val="32"/>
        </w:rPr>
        <w:t>年食糖、羊毛、毛条进口关税配额实施细则</w:t>
      </w:r>
    </w:p>
    <w:p w:rsidR="00FD4241" w:rsidRDefault="00FD4241" w:rsidP="00FD4241">
      <w:pPr>
        <w:widowControl/>
        <w:spacing w:line="360" w:lineRule="auto"/>
        <w:jc w:val="center"/>
        <w:rPr>
          <w:rFonts w:ascii="仿宋_GB2312" w:eastAsia="仿宋_GB2312" w:hAnsi="仿宋_GB2312" w:cs="仿宋_GB2312"/>
          <w:sz w:val="32"/>
          <w:szCs w:val="32"/>
        </w:rPr>
      </w:pPr>
      <w:r w:rsidRPr="002162A3">
        <w:rPr>
          <w:rFonts w:eastAsia="仿宋_GB2312"/>
          <w:sz w:val="32"/>
          <w:szCs w:val="32"/>
        </w:rPr>
        <w:t>商务部公告</w:t>
      </w:r>
      <w:r>
        <w:rPr>
          <w:rFonts w:eastAsia="仿宋_GB2312"/>
          <w:sz w:val="32"/>
          <w:szCs w:val="32"/>
        </w:rPr>
        <w:t>20</w:t>
      </w:r>
      <w:r>
        <w:rPr>
          <w:rFonts w:eastAsia="仿宋_GB2312" w:hint="eastAsia"/>
          <w:sz w:val="32"/>
          <w:szCs w:val="32"/>
        </w:rPr>
        <w:t>20</w:t>
      </w:r>
      <w:r w:rsidRPr="002162A3">
        <w:rPr>
          <w:rFonts w:eastAsia="仿宋_GB2312"/>
          <w:sz w:val="32"/>
          <w:szCs w:val="32"/>
        </w:rPr>
        <w:t>年第</w:t>
      </w:r>
      <w:r>
        <w:rPr>
          <w:rFonts w:eastAsia="仿宋_GB2312" w:hint="eastAsia"/>
          <w:sz w:val="32"/>
          <w:szCs w:val="32"/>
        </w:rPr>
        <w:t>44</w:t>
      </w:r>
      <w:r w:rsidRPr="002162A3">
        <w:rPr>
          <w:rFonts w:eastAsia="仿宋_GB2312"/>
          <w:sz w:val="32"/>
          <w:szCs w:val="32"/>
        </w:rPr>
        <w:t>号</w:t>
      </w:r>
    </w:p>
    <w:p w:rsidR="007E4FE9" w:rsidRDefault="007E4FE9">
      <w:pPr>
        <w:widowControl/>
        <w:spacing w:line="360" w:lineRule="auto"/>
        <w:jc w:val="center"/>
        <w:rPr>
          <w:rFonts w:ascii="仿宋_GB2312" w:eastAsia="仿宋_GB2312" w:hAnsi="仿宋_GB2312" w:cs="仿宋_GB2312"/>
          <w:sz w:val="32"/>
          <w:szCs w:val="32"/>
        </w:rPr>
      </w:pP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w:t>
      </w:r>
      <w:hyperlink r:id="rId8" w:tgtFrame="_blank" w:history="1">
        <w:r>
          <w:rPr>
            <w:rFonts w:ascii="仿宋_GB2312" w:eastAsia="仿宋_GB2312" w:hAnsi="仿宋_GB2312" w:cs="仿宋_GB2312" w:hint="eastAsia"/>
            <w:kern w:val="0"/>
            <w:sz w:val="32"/>
            <w:szCs w:val="32"/>
          </w:rPr>
          <w:t>农产品进口关税配额</w:t>
        </w:r>
      </w:hyperlink>
      <w:r>
        <w:rPr>
          <w:rFonts w:ascii="仿宋_GB2312" w:eastAsia="仿宋_GB2312" w:hAnsi="仿宋_GB2312" w:cs="仿宋_GB2312" w:hint="eastAsia"/>
          <w:kern w:val="0"/>
          <w:sz w:val="32"/>
          <w:szCs w:val="32"/>
        </w:rPr>
        <w:t>管理暂行办法》（商务部、发展改革委令2003年第4号），商务部制定了《2021年</w:t>
      </w:r>
      <w:hyperlink r:id="rId9" w:history="1">
        <w:r>
          <w:rPr>
            <w:rFonts w:ascii="仿宋_GB2312" w:eastAsia="仿宋_GB2312" w:hAnsi="仿宋_GB2312" w:cs="仿宋_GB2312" w:hint="eastAsia"/>
            <w:kern w:val="0"/>
            <w:sz w:val="32"/>
            <w:szCs w:val="32"/>
          </w:rPr>
          <w:t>食糖</w:t>
        </w:r>
      </w:hyperlink>
      <w:r>
        <w:rPr>
          <w:rFonts w:ascii="仿宋_GB2312" w:eastAsia="仿宋_GB2312" w:hAnsi="仿宋_GB2312" w:cs="仿宋_GB2312" w:hint="eastAsia"/>
          <w:kern w:val="0"/>
          <w:sz w:val="32"/>
          <w:szCs w:val="32"/>
        </w:rPr>
        <w:t>进口关税配额申请和分配细则》和《</w:t>
      </w:r>
      <w:r>
        <w:rPr>
          <w:rFonts w:ascii="仿宋_GB2312" w:eastAsia="仿宋_GB2312" w:hAnsi="仿宋_GB2312" w:cs="仿宋_GB2312" w:hint="eastAsia"/>
          <w:sz w:val="32"/>
          <w:szCs w:val="32"/>
        </w:rPr>
        <w:t>2021年羊毛、毛条进口关税配额管理实施细则</w:t>
      </w:r>
      <w:r>
        <w:rPr>
          <w:rFonts w:ascii="仿宋_GB2312" w:eastAsia="仿宋_GB2312" w:hAnsi="仿宋_GB2312" w:cs="仿宋_GB2312" w:hint="eastAsia"/>
          <w:kern w:val="0"/>
          <w:sz w:val="32"/>
          <w:szCs w:val="32"/>
        </w:rPr>
        <w:t>》，现予以公告。</w:t>
      </w:r>
    </w:p>
    <w:p w:rsidR="007E4FE9" w:rsidRDefault="007E4FE9">
      <w:pPr>
        <w:widowControl/>
        <w:spacing w:line="360" w:lineRule="auto"/>
        <w:ind w:firstLine="640"/>
        <w:jc w:val="left"/>
        <w:rPr>
          <w:rFonts w:ascii="仿宋_GB2312" w:eastAsia="仿宋_GB2312" w:hAnsi="仿宋_GB2312" w:cs="仿宋_GB2312"/>
          <w:sz w:val="32"/>
          <w:szCs w:val="32"/>
        </w:rPr>
      </w:pPr>
    </w:p>
    <w:p w:rsidR="007E4FE9" w:rsidRDefault="000039E4">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附件：1.</w:t>
      </w:r>
      <w:r>
        <w:rPr>
          <w:rFonts w:ascii="仿宋_GB2312" w:eastAsia="仿宋_GB2312" w:hAnsi="仿宋_GB2312" w:cs="仿宋_GB2312" w:hint="eastAsia"/>
          <w:kern w:val="0"/>
          <w:sz w:val="32"/>
          <w:szCs w:val="32"/>
        </w:rPr>
        <w:t>2021年</w:t>
      </w:r>
      <w:hyperlink r:id="rId10" w:history="1">
        <w:r>
          <w:rPr>
            <w:rFonts w:ascii="仿宋_GB2312" w:eastAsia="仿宋_GB2312" w:hAnsi="仿宋_GB2312" w:cs="仿宋_GB2312" w:hint="eastAsia"/>
            <w:kern w:val="0"/>
            <w:sz w:val="32"/>
            <w:szCs w:val="32"/>
          </w:rPr>
          <w:t>食糖</w:t>
        </w:r>
      </w:hyperlink>
      <w:r>
        <w:rPr>
          <w:rFonts w:ascii="仿宋_GB2312" w:eastAsia="仿宋_GB2312" w:hAnsi="仿宋_GB2312" w:cs="仿宋_GB2312" w:hint="eastAsia"/>
          <w:kern w:val="0"/>
          <w:sz w:val="32"/>
          <w:szCs w:val="32"/>
        </w:rPr>
        <w:t>进口关税配额申请和分配细则</w:t>
      </w:r>
    </w:p>
    <w:p w:rsidR="007E4FE9" w:rsidRDefault="000039E4">
      <w:pPr>
        <w:widowControl/>
        <w:spacing w:line="360" w:lineRule="auto"/>
        <w:ind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2.</w:t>
      </w:r>
      <w:r>
        <w:rPr>
          <w:rFonts w:ascii="仿宋_GB2312" w:eastAsia="仿宋_GB2312" w:hAnsi="仿宋_GB2312" w:cs="仿宋_GB2312" w:hint="eastAsia"/>
          <w:sz w:val="32"/>
          <w:szCs w:val="32"/>
        </w:rPr>
        <w:t>2021年羊毛、毛条进口关税配额管理实施细则</w:t>
      </w:r>
    </w:p>
    <w:p w:rsidR="007E4FE9" w:rsidRDefault="007E4FE9">
      <w:pPr>
        <w:widowControl/>
        <w:spacing w:line="360" w:lineRule="auto"/>
        <w:ind w:firstLine="640"/>
        <w:jc w:val="left"/>
        <w:rPr>
          <w:rFonts w:ascii="仿宋_GB2312" w:eastAsia="仿宋_GB2312" w:hAnsi="仿宋_GB2312" w:cs="仿宋_GB2312"/>
          <w:sz w:val="32"/>
          <w:szCs w:val="32"/>
        </w:rPr>
      </w:pPr>
    </w:p>
    <w:p w:rsidR="007E4FE9" w:rsidRDefault="007E4FE9">
      <w:pPr>
        <w:widowControl/>
        <w:spacing w:line="360" w:lineRule="auto"/>
        <w:ind w:firstLine="640"/>
        <w:jc w:val="left"/>
        <w:rPr>
          <w:rFonts w:ascii="仿宋_GB2312" w:eastAsia="仿宋_GB2312" w:hAnsi="仿宋_GB2312" w:cs="仿宋_GB2312"/>
          <w:sz w:val="32"/>
          <w:szCs w:val="32"/>
        </w:rPr>
      </w:pPr>
    </w:p>
    <w:p w:rsidR="007E4FE9" w:rsidRDefault="000039E4">
      <w:pPr>
        <w:widowControl/>
        <w:spacing w:line="360" w:lineRule="auto"/>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商务部</w:t>
      </w:r>
    </w:p>
    <w:p w:rsidR="007E4FE9" w:rsidRDefault="000039E4">
      <w:pPr>
        <w:widowControl/>
        <w:spacing w:line="360" w:lineRule="auto"/>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2020年9月30日</w:t>
      </w:r>
    </w:p>
    <w:p w:rsidR="007E4FE9" w:rsidRDefault="007E4FE9">
      <w:pPr>
        <w:widowControl/>
        <w:spacing w:line="360" w:lineRule="auto"/>
        <w:ind w:firstLine="640"/>
        <w:jc w:val="left"/>
        <w:rPr>
          <w:rFonts w:ascii="仿宋_GB2312" w:eastAsia="仿宋_GB2312" w:hAnsi="仿宋_GB2312" w:cs="仿宋_GB2312"/>
          <w:sz w:val="32"/>
          <w:szCs w:val="32"/>
        </w:rPr>
      </w:pPr>
    </w:p>
    <w:p w:rsidR="007E4FE9" w:rsidRDefault="000039E4">
      <w:pPr>
        <w:widowControl/>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7E4FE9" w:rsidRDefault="000039E4">
      <w:pPr>
        <w:widowControl/>
        <w:spacing w:line="36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7E4FE9" w:rsidRDefault="000039E4">
      <w:pPr>
        <w:widowControl/>
        <w:spacing w:line="360" w:lineRule="auto"/>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2021年食糖进口关税配额申请和分配细则</w:t>
      </w:r>
    </w:p>
    <w:p w:rsidR="007E4FE9" w:rsidRDefault="007E4FE9">
      <w:pPr>
        <w:widowControl/>
        <w:spacing w:line="360" w:lineRule="auto"/>
        <w:jc w:val="center"/>
        <w:rPr>
          <w:rFonts w:ascii="LinTimes" w:eastAsia="黑体" w:hAnsi="LinTimes" w:cs="LinTimes"/>
          <w:sz w:val="36"/>
          <w:szCs w:val="36"/>
        </w:rPr>
      </w:pPr>
    </w:p>
    <w:p w:rsidR="007E4FE9" w:rsidRDefault="000039E4">
      <w:pPr>
        <w:widowControl/>
        <w:spacing w:line="360" w:lineRule="auto"/>
        <w:ind w:firstLineChars="200" w:firstLine="640"/>
        <w:jc w:val="left"/>
        <w:rPr>
          <w:rFonts w:ascii="LinTimes" w:eastAsia="仿宋_GB2312" w:hAnsi="LinTimes" w:cs="LinTimes"/>
          <w:kern w:val="0"/>
          <w:sz w:val="32"/>
          <w:szCs w:val="32"/>
        </w:rPr>
      </w:pPr>
      <w:r>
        <w:rPr>
          <w:rFonts w:ascii="仿宋_GB2312" w:eastAsia="仿宋_GB2312" w:hAnsi="仿宋_GB2312" w:cs="仿宋_GB2312"/>
          <w:kern w:val="0"/>
          <w:sz w:val="32"/>
          <w:szCs w:val="32"/>
        </w:rPr>
        <w:t>根据《</w:t>
      </w:r>
      <w:hyperlink r:id="rId11" w:tgtFrame="_blank" w:history="1">
        <w:r>
          <w:rPr>
            <w:rFonts w:ascii="仿宋_GB2312" w:eastAsia="仿宋_GB2312" w:hAnsi="仿宋_GB2312" w:cs="仿宋_GB2312"/>
            <w:kern w:val="0"/>
            <w:sz w:val="32"/>
            <w:szCs w:val="32"/>
          </w:rPr>
          <w:t>农产品进口关税配额</w:t>
        </w:r>
      </w:hyperlink>
      <w:r>
        <w:rPr>
          <w:rFonts w:ascii="仿宋_GB2312" w:eastAsia="仿宋_GB2312" w:hAnsi="仿宋_GB2312" w:cs="仿宋_GB2312"/>
          <w:kern w:val="0"/>
          <w:sz w:val="32"/>
          <w:szCs w:val="32"/>
        </w:rPr>
        <w:t>管理暂行办法》（商务部、发展改革委令2003年第4号），商务部制定了202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w:t>
      </w:r>
      <w:hyperlink r:id="rId12" w:history="1">
        <w:r>
          <w:rPr>
            <w:rFonts w:ascii="仿宋_GB2312" w:eastAsia="仿宋_GB2312" w:hAnsi="仿宋_GB2312" w:cs="仿宋_GB2312"/>
            <w:kern w:val="0"/>
            <w:sz w:val="32"/>
            <w:szCs w:val="32"/>
          </w:rPr>
          <w:t>食糖</w:t>
        </w:r>
      </w:hyperlink>
      <w:r>
        <w:rPr>
          <w:rFonts w:ascii="仿宋_GB2312" w:eastAsia="仿宋_GB2312" w:hAnsi="仿宋_GB2312" w:cs="仿宋_GB2312"/>
          <w:kern w:val="0"/>
          <w:sz w:val="32"/>
          <w:szCs w:val="32"/>
        </w:rPr>
        <w:t>进口关税配额申请和分配细则。</w:t>
      </w:r>
      <w:r>
        <w:rPr>
          <w:rFonts w:ascii="仿宋_GB2312" w:eastAsia="仿宋_GB2312" w:hAnsi="仿宋_GB2312" w:cs="仿宋_GB2312"/>
          <w:kern w:val="0"/>
          <w:sz w:val="32"/>
          <w:szCs w:val="32"/>
        </w:rPr>
        <w:br/>
      </w:r>
      <w:r>
        <w:rPr>
          <w:rFonts w:ascii="LinTimes" w:eastAsia="仿宋_GB2312" w:hAnsi="LinTimes" w:cs="LinTimes"/>
          <w:kern w:val="0"/>
          <w:sz w:val="32"/>
          <w:szCs w:val="32"/>
        </w:rPr>
        <w:t xml:space="preserve">　</w:t>
      </w:r>
      <w:r>
        <w:rPr>
          <w:rFonts w:ascii="LinTimes" w:eastAsia="黑体" w:hAnsi="LinTimes" w:cs="LinTimes"/>
          <w:kern w:val="0"/>
          <w:sz w:val="32"/>
          <w:szCs w:val="32"/>
        </w:rPr>
        <w:t xml:space="preserve">　</w:t>
      </w:r>
      <w:r>
        <w:rPr>
          <w:rFonts w:ascii="LinTimes" w:eastAsia="黑体" w:hAnsi="LinTimes" w:cs="LinTimes"/>
          <w:bCs/>
          <w:kern w:val="0"/>
          <w:sz w:val="32"/>
          <w:szCs w:val="32"/>
        </w:rPr>
        <w:t>一、关税配额总量和种类</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年食糖进口关税配额总量为194.5万吨，其中70%为国营贸易配额。</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企业可自主选择申请：（1）国营贸易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配额；（2）非国营贸易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配额；（3）国营贸易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配额和非国营贸易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配额。其中，分配给企业的国营贸易</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配额，须通过国营贸易企业代理进口，</w:t>
      </w:r>
      <w:r>
        <w:rPr>
          <w:rFonts w:ascii="仿宋_GB2312" w:eastAsia="仿宋_GB2312" w:hAnsi="仿宋_GB2312" w:cs="仿宋_GB2312" w:hint="eastAsia"/>
          <w:kern w:val="0"/>
          <w:sz w:val="32"/>
          <w:szCs w:val="32"/>
        </w:rPr>
        <w:t>国营贸易企业</w:t>
      </w:r>
      <w:r>
        <w:rPr>
          <w:rFonts w:ascii="仿宋_GB2312" w:eastAsia="仿宋_GB2312" w:hAnsi="仿宋_GB2312" w:cs="仿宋_GB2312"/>
          <w:kern w:val="0"/>
          <w:sz w:val="32"/>
          <w:szCs w:val="32"/>
        </w:rPr>
        <w:t>在当年8月15日前未签订进口合同的，</w:t>
      </w:r>
      <w:r>
        <w:rPr>
          <w:rFonts w:ascii="仿宋_GB2312" w:eastAsia="仿宋_GB2312" w:hAnsi="仿宋_GB2312" w:cs="仿宋_GB2312" w:hint="eastAsia"/>
          <w:kern w:val="0"/>
          <w:sz w:val="32"/>
          <w:szCs w:val="32"/>
        </w:rPr>
        <w:t>获得关税配额的</w:t>
      </w:r>
      <w:r>
        <w:rPr>
          <w:rFonts w:ascii="仿宋_GB2312" w:eastAsia="仿宋_GB2312" w:hAnsi="仿宋_GB2312" w:cs="仿宋_GB2312"/>
          <w:kern w:val="0"/>
          <w:sz w:val="32"/>
          <w:szCs w:val="32"/>
        </w:rPr>
        <w:t>企业可以自行进口</w:t>
      </w:r>
      <w:r>
        <w:rPr>
          <w:rFonts w:ascii="仿宋_GB2312" w:eastAsia="仿宋_GB2312" w:hAnsi="仿宋_GB2312" w:cs="仿宋_GB2312" w:hint="eastAsia"/>
          <w:kern w:val="0"/>
          <w:sz w:val="32"/>
          <w:szCs w:val="32"/>
        </w:rPr>
        <w:t>或委托其他企业进口</w:t>
      </w:r>
      <w:r>
        <w:rPr>
          <w:rFonts w:ascii="仿宋_GB2312" w:eastAsia="仿宋_GB2312" w:hAnsi="仿宋_GB2312" w:cs="仿宋_GB2312"/>
          <w:kern w:val="0"/>
          <w:sz w:val="32"/>
          <w:szCs w:val="32"/>
        </w:rPr>
        <w:t>。</w:t>
      </w:r>
    </w:p>
    <w:p w:rsidR="007E4FE9" w:rsidRDefault="000039E4">
      <w:pPr>
        <w:widowControl/>
        <w:spacing w:line="360" w:lineRule="auto"/>
        <w:jc w:val="left"/>
        <w:rPr>
          <w:rFonts w:ascii="LinTimes" w:eastAsia="黑体" w:hAnsi="LinTimes" w:cs="LinTimes"/>
          <w:kern w:val="0"/>
          <w:sz w:val="32"/>
          <w:szCs w:val="32"/>
        </w:rPr>
      </w:pPr>
      <w:r>
        <w:rPr>
          <w:rFonts w:ascii="LinTimes" w:eastAsia="仿宋_GB2312" w:hAnsi="LinTimes" w:cs="LinTimes"/>
          <w:kern w:val="0"/>
          <w:sz w:val="32"/>
          <w:szCs w:val="32"/>
        </w:rPr>
        <w:t xml:space="preserve">　</w:t>
      </w:r>
      <w:r>
        <w:rPr>
          <w:rFonts w:ascii="LinTimes" w:eastAsia="黑体" w:hAnsi="LinTimes" w:cs="LinTimes"/>
          <w:kern w:val="0"/>
          <w:sz w:val="32"/>
          <w:szCs w:val="32"/>
        </w:rPr>
        <w:t xml:space="preserve">　</w:t>
      </w:r>
      <w:r>
        <w:rPr>
          <w:rFonts w:ascii="LinTimes" w:eastAsia="黑体" w:hAnsi="LinTimes" w:cs="LinTimes"/>
          <w:bCs/>
          <w:kern w:val="0"/>
          <w:sz w:val="32"/>
          <w:szCs w:val="32"/>
        </w:rPr>
        <w:t>二、申请条件</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有资格获得202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年食糖进口关税配额的企业须首先符合以下条件：20</w:t>
      </w:r>
      <w:r>
        <w:rPr>
          <w:rFonts w:ascii="仿宋_GB2312" w:eastAsia="仿宋_GB2312" w:hAnsi="仿宋_GB2312" w:cs="仿宋_GB2312" w:hint="eastAsia"/>
          <w:kern w:val="0"/>
          <w:sz w:val="32"/>
          <w:szCs w:val="32"/>
        </w:rPr>
        <w:t>20</w:t>
      </w:r>
      <w:r>
        <w:rPr>
          <w:rFonts w:ascii="仿宋_GB2312" w:eastAsia="仿宋_GB2312" w:hAnsi="仿宋_GB2312" w:cs="仿宋_GB2312"/>
          <w:kern w:val="0"/>
          <w:sz w:val="32"/>
          <w:szCs w:val="32"/>
        </w:rPr>
        <w:t>年10月1日前在市场监督管理部门登记注册；未列入“信用中国”网站受惩黑名单；没有违反《农产品进口关税配额管理暂行办法》的行为；符合国家产业政策和《产业结构调整指导目录》相关规定。</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除上述条件外，申请企业还必须符合以下所列条件之一</w:t>
      </w:r>
      <w:r>
        <w:rPr>
          <w:rFonts w:ascii="仿宋_GB2312" w:eastAsia="仿宋_GB2312" w:hAnsi="仿宋_GB2312" w:cs="仿宋_GB2312" w:hint="eastAsia"/>
          <w:kern w:val="0"/>
          <w:sz w:val="32"/>
          <w:szCs w:val="32"/>
        </w:rPr>
        <w:t>：</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（一）获得20</w:t>
      </w:r>
      <w:r>
        <w:rPr>
          <w:rFonts w:ascii="仿宋_GB2312" w:eastAsia="仿宋_GB2312" w:hAnsi="仿宋_GB2312" w:cs="仿宋_GB2312" w:hint="eastAsia"/>
          <w:kern w:val="0"/>
          <w:sz w:val="32"/>
          <w:szCs w:val="32"/>
        </w:rPr>
        <w:t>20</w:t>
      </w:r>
      <w:r>
        <w:rPr>
          <w:rFonts w:ascii="仿宋_GB2312" w:eastAsia="仿宋_GB2312" w:hAnsi="仿宋_GB2312" w:cs="仿宋_GB2312"/>
          <w:kern w:val="0"/>
          <w:sz w:val="32"/>
          <w:szCs w:val="32"/>
        </w:rPr>
        <w:t>年食糖关税配额且有进口实绩（接受关税配额企业委托的代理进口不计入受委托企业的进口实绩）的企业；</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（二）201</w:t>
      </w:r>
      <w:r>
        <w:rPr>
          <w:rFonts w:ascii="仿宋_GB2312" w:eastAsia="仿宋_GB2312" w:hAnsi="仿宋_GB2312" w:cs="仿宋_GB2312" w:hint="eastAsia"/>
          <w:kern w:val="0"/>
          <w:sz w:val="32"/>
          <w:szCs w:val="32"/>
        </w:rPr>
        <w:t>9</w:t>
      </w:r>
      <w:r>
        <w:rPr>
          <w:rFonts w:ascii="仿宋_GB2312" w:eastAsia="仿宋_GB2312" w:hAnsi="仿宋_GB2312" w:cs="仿宋_GB2312"/>
          <w:kern w:val="0"/>
          <w:sz w:val="32"/>
          <w:szCs w:val="32"/>
        </w:rPr>
        <w:t>年日加工原糖600吨以上（含600吨）或食糖年销售额4.5亿元以上（含4.5亿元）的食糖生产企业；</w:t>
      </w:r>
    </w:p>
    <w:p w:rsidR="007E4FE9" w:rsidRDefault="000039E4">
      <w:pPr>
        <w:widowControl/>
        <w:spacing w:line="360" w:lineRule="auto"/>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（三）以食糖为原料从事加工贸易的企业。</w:t>
      </w:r>
    </w:p>
    <w:p w:rsidR="007E4FE9" w:rsidRDefault="000039E4">
      <w:pPr>
        <w:widowControl/>
        <w:spacing w:line="360" w:lineRule="auto"/>
        <w:jc w:val="left"/>
        <w:rPr>
          <w:rFonts w:ascii="LinTimes" w:eastAsia="黑体" w:hAnsi="LinTimes" w:cs="LinTimes"/>
          <w:kern w:val="0"/>
          <w:sz w:val="32"/>
          <w:szCs w:val="32"/>
        </w:rPr>
      </w:pPr>
      <w:r>
        <w:rPr>
          <w:rFonts w:ascii="LinTimes" w:eastAsia="仿宋_GB2312" w:hAnsi="LinTimes" w:cs="LinTimes"/>
          <w:kern w:val="0"/>
          <w:sz w:val="32"/>
          <w:szCs w:val="32"/>
        </w:rPr>
        <w:t xml:space="preserve">　　</w:t>
      </w:r>
      <w:r>
        <w:rPr>
          <w:rFonts w:ascii="LinTimes" w:eastAsia="黑体" w:hAnsi="LinTimes" w:cs="LinTimes"/>
          <w:bCs/>
          <w:kern w:val="0"/>
          <w:sz w:val="32"/>
          <w:szCs w:val="32"/>
        </w:rPr>
        <w:t>三、分配原则</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（一）如本《细则》所公布的进口关税配额总量能够满足符合条件企业的申请总量，按企业申请数量分配。</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（二）如本《细则》所公布的进口关税配额总量不能满足符合条件企业的申请总量，则有进口实绩的企业分得的配额量不少于其在上一年度所获得的</w:t>
      </w:r>
      <w:proofErr w:type="gramStart"/>
      <w:r>
        <w:rPr>
          <w:rFonts w:ascii="仿宋_GB2312" w:eastAsia="仿宋_GB2312" w:hAnsi="仿宋_GB2312" w:cs="仿宋_GB2312"/>
          <w:kern w:val="0"/>
          <w:sz w:val="32"/>
          <w:szCs w:val="32"/>
        </w:rPr>
        <w:t>配额量内的</w:t>
      </w:r>
      <w:proofErr w:type="gramEnd"/>
      <w:r>
        <w:rPr>
          <w:rFonts w:ascii="仿宋_GB2312" w:eastAsia="仿宋_GB2312" w:hAnsi="仿宋_GB2312" w:cs="仿宋_GB2312"/>
          <w:kern w:val="0"/>
          <w:sz w:val="32"/>
          <w:szCs w:val="32"/>
        </w:rPr>
        <w:t>进口量。如有剩余配额，在考虑生产加工能力及销售额的基础上，分配给上一年无进口实绩的企业。</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（三）如获得关税配额的企业未能完成配额内的全部进口量，则</w:t>
      </w:r>
      <w:r>
        <w:rPr>
          <w:rFonts w:ascii="仿宋_GB2312" w:eastAsia="仿宋_GB2312" w:hAnsi="仿宋_GB2312" w:cs="仿宋_GB2312" w:hint="eastAsia"/>
          <w:kern w:val="0"/>
          <w:sz w:val="32"/>
          <w:szCs w:val="32"/>
        </w:rPr>
        <w:t>按</w:t>
      </w:r>
      <w:r>
        <w:rPr>
          <w:rFonts w:ascii="仿宋_GB2312" w:eastAsia="仿宋_GB2312" w:hAnsi="仿宋_GB2312" w:cs="仿宋_GB2312"/>
          <w:kern w:val="0"/>
          <w:sz w:val="32"/>
          <w:szCs w:val="32"/>
        </w:rPr>
        <w:t>《农产品进口关税配额管理暂行办法》相关罚则</w:t>
      </w:r>
      <w:r>
        <w:rPr>
          <w:rFonts w:ascii="仿宋_GB2312" w:eastAsia="仿宋_GB2312" w:hAnsi="仿宋_GB2312" w:cs="仿宋_GB2312" w:hint="eastAsia"/>
          <w:kern w:val="0"/>
          <w:sz w:val="32"/>
          <w:szCs w:val="32"/>
        </w:rPr>
        <w:t>规定</w:t>
      </w:r>
      <w:r>
        <w:rPr>
          <w:rFonts w:ascii="仿宋_GB2312" w:eastAsia="仿宋_GB2312" w:hAnsi="仿宋_GB2312" w:cs="仿宋_GB2312"/>
          <w:kern w:val="0"/>
          <w:sz w:val="32"/>
          <w:szCs w:val="32"/>
        </w:rPr>
        <w:t>处理。</w:t>
      </w:r>
    </w:p>
    <w:p w:rsidR="007E4FE9" w:rsidRDefault="000039E4">
      <w:pPr>
        <w:widowControl/>
        <w:spacing w:line="360" w:lineRule="auto"/>
        <w:ind w:firstLine="640"/>
        <w:jc w:val="left"/>
        <w:rPr>
          <w:rFonts w:ascii="LinTimes" w:eastAsia="黑体" w:hAnsi="LinTimes" w:cs="LinTimes"/>
          <w:bCs/>
          <w:kern w:val="0"/>
          <w:sz w:val="32"/>
          <w:szCs w:val="32"/>
        </w:rPr>
      </w:pPr>
      <w:r>
        <w:rPr>
          <w:rFonts w:ascii="LinTimes" w:eastAsia="黑体" w:hAnsi="LinTimes" w:cs="LinTimes"/>
          <w:bCs/>
          <w:kern w:val="0"/>
          <w:sz w:val="32"/>
          <w:szCs w:val="32"/>
        </w:rPr>
        <w:t>四、申请材料</w:t>
      </w:r>
    </w:p>
    <w:p w:rsidR="007E4FE9" w:rsidRDefault="000039E4">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（一）农产品进口关税配额申请报告；</w:t>
      </w:r>
    </w:p>
    <w:p w:rsidR="007E4FE9" w:rsidRDefault="000039E4">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（二）农产品进口关税配额申请表；</w:t>
      </w:r>
    </w:p>
    <w:p w:rsidR="007E4FE9" w:rsidRDefault="000039E4">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（三）企业法人营业执照（副本）复印件；</w:t>
      </w:r>
    </w:p>
    <w:p w:rsidR="007E4FE9" w:rsidRDefault="000039E4">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（四）食品生产许可证（申请一般贸易配额的生产企业提供）;</w:t>
      </w:r>
    </w:p>
    <w:p w:rsidR="007E4FE9" w:rsidRDefault="000039E4">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（五）主管部门对建设项目的批复</w:t>
      </w:r>
      <w:r>
        <w:rPr>
          <w:rFonts w:ascii="仿宋_GB2312" w:eastAsia="仿宋_GB2312" w:hAnsi="仿宋_GB2312" w:cs="仿宋_GB2312" w:hint="eastAsia"/>
          <w:kern w:val="0"/>
          <w:sz w:val="32"/>
          <w:szCs w:val="32"/>
        </w:rPr>
        <w:t>或备案</w:t>
      </w:r>
      <w:r>
        <w:rPr>
          <w:rFonts w:ascii="仿宋_GB2312" w:eastAsia="仿宋_GB2312" w:hAnsi="仿宋_GB2312" w:cs="仿宋_GB2312"/>
          <w:kern w:val="0"/>
          <w:sz w:val="32"/>
          <w:szCs w:val="32"/>
        </w:rPr>
        <w:t>文件（原糖加工企业提供）。</w:t>
      </w:r>
    </w:p>
    <w:p w:rsidR="007E4FE9" w:rsidRDefault="000039E4">
      <w:pPr>
        <w:widowControl/>
        <w:spacing w:line="360" w:lineRule="auto"/>
        <w:jc w:val="left"/>
        <w:rPr>
          <w:rFonts w:ascii="LinTimes" w:eastAsia="黑体" w:hAnsi="LinTimes" w:cs="LinTimes"/>
          <w:kern w:val="0"/>
          <w:sz w:val="32"/>
          <w:szCs w:val="32"/>
        </w:rPr>
      </w:pPr>
      <w:r>
        <w:rPr>
          <w:rFonts w:ascii="LinTimes" w:eastAsia="黑体" w:hAnsi="LinTimes" w:cs="LinTimes"/>
          <w:kern w:val="0"/>
          <w:sz w:val="32"/>
          <w:szCs w:val="32"/>
        </w:rPr>
        <w:t xml:space="preserve">　　</w:t>
      </w:r>
      <w:r>
        <w:rPr>
          <w:rFonts w:ascii="LinTimes" w:eastAsia="黑体" w:hAnsi="LinTimes" w:cs="LinTimes"/>
          <w:bCs/>
          <w:kern w:val="0"/>
          <w:sz w:val="32"/>
          <w:szCs w:val="32"/>
        </w:rPr>
        <w:t>五、申请期限</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（一）商务部委托省级地方商务主管部门（以下简称商务部委托机构）接收企业申请材料。申请者于20</w:t>
      </w:r>
      <w:r>
        <w:rPr>
          <w:rFonts w:ascii="仿宋_GB2312" w:eastAsia="仿宋_GB2312" w:hAnsi="仿宋_GB2312" w:cs="仿宋_GB2312" w:hint="eastAsia"/>
          <w:kern w:val="0"/>
          <w:sz w:val="32"/>
          <w:szCs w:val="32"/>
        </w:rPr>
        <w:t>20</w:t>
      </w:r>
      <w:r>
        <w:rPr>
          <w:rFonts w:ascii="仿宋_GB2312" w:eastAsia="仿宋_GB2312" w:hAnsi="仿宋_GB2312" w:cs="仿宋_GB2312"/>
          <w:kern w:val="0"/>
          <w:sz w:val="32"/>
          <w:szCs w:val="32"/>
        </w:rPr>
        <w:t>年10月15日至30日向</w:t>
      </w:r>
      <w:r>
        <w:rPr>
          <w:rFonts w:ascii="仿宋_GB2312" w:eastAsia="仿宋_GB2312" w:hAnsi="仿宋_GB2312" w:cs="仿宋_GB2312" w:hint="eastAsia"/>
          <w:kern w:val="0"/>
          <w:sz w:val="32"/>
          <w:szCs w:val="32"/>
        </w:rPr>
        <w:t>登记</w:t>
      </w:r>
      <w:r>
        <w:rPr>
          <w:rFonts w:ascii="仿宋_GB2312" w:eastAsia="仿宋_GB2312" w:hAnsi="仿宋_GB2312" w:cs="仿宋_GB2312"/>
          <w:kern w:val="0"/>
          <w:sz w:val="32"/>
          <w:szCs w:val="32"/>
        </w:rPr>
        <w:t>注册所在地的商务部委托机构提交申请。《202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年食糖进口关税配额申请表》（见附表1）可从商务部网站下载。</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（二）商务部委托机构于20</w:t>
      </w:r>
      <w:r>
        <w:rPr>
          <w:rFonts w:ascii="仿宋_GB2312" w:eastAsia="仿宋_GB2312" w:hAnsi="仿宋_GB2312" w:cs="仿宋_GB2312" w:hint="eastAsia"/>
          <w:kern w:val="0"/>
          <w:sz w:val="32"/>
          <w:szCs w:val="32"/>
        </w:rPr>
        <w:t>20</w:t>
      </w:r>
      <w:r>
        <w:rPr>
          <w:rFonts w:ascii="仿宋_GB2312" w:eastAsia="仿宋_GB2312" w:hAnsi="仿宋_GB2312" w:cs="仿宋_GB2312"/>
          <w:kern w:val="0"/>
          <w:sz w:val="32"/>
          <w:szCs w:val="32"/>
        </w:rPr>
        <w:t>年11月15日前将符合条件的书面申请材料送达商务部（行政事务服务大厅），并将信息上传至配额许可证管理平台。逾期送达的申请材料商务部不再受理。</w:t>
      </w:r>
    </w:p>
    <w:p w:rsidR="007E4FE9" w:rsidRDefault="000039E4">
      <w:pPr>
        <w:widowControl/>
        <w:spacing w:line="360" w:lineRule="auto"/>
        <w:ind w:firstLine="640"/>
        <w:jc w:val="left"/>
        <w:rPr>
          <w:rFonts w:ascii="LinTimes" w:eastAsia="黑体" w:hAnsi="LinTimes" w:cs="LinTimes"/>
          <w:bCs/>
          <w:kern w:val="0"/>
          <w:sz w:val="32"/>
          <w:szCs w:val="32"/>
        </w:rPr>
      </w:pPr>
      <w:r>
        <w:rPr>
          <w:rFonts w:ascii="LinTimes" w:eastAsia="黑体" w:hAnsi="LinTimes" w:cs="LinTimes"/>
          <w:bCs/>
          <w:kern w:val="0"/>
          <w:sz w:val="32"/>
          <w:szCs w:val="32"/>
        </w:rPr>
        <w:t>六、公示阶段</w:t>
      </w:r>
    </w:p>
    <w:p w:rsidR="007E4FE9" w:rsidRDefault="000039E4">
      <w:pPr>
        <w:widowControl/>
        <w:spacing w:line="360" w:lineRule="auto"/>
        <w:ind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 为方便公众协助商务部对申请企业所提交信息的真实性进行核实，商务部将在官方网站上对申请企业信息进行公示（公示期和举报意见提交方式将在公示时一并规定）。</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（二）公示期内，任何主体均可就所公示信息的真实性进行举报。公众提交举报意见的期限届满后，商务部将委托被举报申请企业</w:t>
      </w:r>
      <w:r>
        <w:rPr>
          <w:rFonts w:ascii="仿宋_GB2312" w:eastAsia="仿宋_GB2312" w:hAnsi="仿宋_GB2312" w:cs="仿宋_GB2312" w:hint="eastAsia"/>
          <w:kern w:val="0"/>
          <w:sz w:val="32"/>
          <w:szCs w:val="32"/>
        </w:rPr>
        <w:t>登记</w:t>
      </w:r>
      <w:r>
        <w:rPr>
          <w:rFonts w:ascii="仿宋_GB2312" w:eastAsia="仿宋_GB2312" w:hAnsi="仿宋_GB2312" w:cs="仿宋_GB2312"/>
          <w:kern w:val="0"/>
          <w:sz w:val="32"/>
          <w:szCs w:val="32"/>
        </w:rPr>
        <w:t>注册所在地的委托机构进行核查。</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（三）核查期间，被举报申请企业有权通过书面等方式，就所举报的相关问题向委托机构提出异议。委托机构审阅被举报企业提出异议并完成调查核实后，向商务部就举报意见的真实性反馈核查</w:t>
      </w:r>
      <w:r>
        <w:rPr>
          <w:rFonts w:ascii="仿宋_GB2312" w:eastAsia="仿宋_GB2312" w:hAnsi="仿宋_GB2312" w:cs="仿宋_GB2312" w:hint="eastAsia"/>
          <w:kern w:val="0"/>
          <w:sz w:val="32"/>
          <w:szCs w:val="32"/>
        </w:rPr>
        <w:t>情况</w:t>
      </w:r>
      <w:r>
        <w:rPr>
          <w:rFonts w:ascii="仿宋_GB2312" w:eastAsia="仿宋_GB2312" w:hAnsi="仿宋_GB2312" w:cs="仿宋_GB2312"/>
          <w:kern w:val="0"/>
          <w:sz w:val="32"/>
          <w:szCs w:val="32"/>
        </w:rPr>
        <w:t>。</w:t>
      </w:r>
    </w:p>
    <w:p w:rsidR="007E4FE9" w:rsidRDefault="000039E4">
      <w:pPr>
        <w:widowControl/>
        <w:spacing w:line="360" w:lineRule="auto"/>
        <w:ind w:firstLine="640"/>
        <w:jc w:val="left"/>
        <w:rPr>
          <w:rFonts w:ascii="LinTimes" w:eastAsia="黑体" w:hAnsi="LinTimes" w:cs="LinTimes"/>
          <w:kern w:val="0"/>
          <w:sz w:val="32"/>
          <w:szCs w:val="32"/>
        </w:rPr>
      </w:pPr>
      <w:r>
        <w:rPr>
          <w:rFonts w:ascii="LinTimes" w:eastAsia="黑体" w:hAnsi="LinTimes" w:cs="LinTimes"/>
          <w:kern w:val="0"/>
          <w:sz w:val="32"/>
          <w:szCs w:val="32"/>
        </w:rPr>
        <w:t>七、其他规则</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企业对其申请表中所填内容的真实性承担主体责任，对虚假申报或拒不履行其在申请表中所作承诺的失信者，有关部门将按照国家有关规定采取相应惩戒措施。对伪造有关资料骗取《农产品进口关税配额证》的企业，除依法收缴其</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配额证外，两年内不再受理其</w:t>
      </w:r>
      <w:r>
        <w:rPr>
          <w:rFonts w:ascii="仿宋_GB2312" w:eastAsia="仿宋_GB2312" w:hAnsi="仿宋_GB2312" w:cs="仿宋_GB2312" w:hint="eastAsia"/>
          <w:kern w:val="0"/>
          <w:sz w:val="32"/>
          <w:szCs w:val="32"/>
        </w:rPr>
        <w:t>食糖</w:t>
      </w:r>
      <w:r>
        <w:rPr>
          <w:rFonts w:ascii="仿宋_GB2312" w:eastAsia="仿宋_GB2312" w:hAnsi="仿宋_GB2312" w:cs="仿宋_GB2312"/>
          <w:kern w:val="0"/>
          <w:sz w:val="32"/>
          <w:szCs w:val="32"/>
        </w:rPr>
        <w:t>进口关税配额</w:t>
      </w:r>
      <w:r>
        <w:rPr>
          <w:rFonts w:ascii="仿宋_GB2312" w:eastAsia="仿宋_GB2312" w:hAnsi="仿宋_GB2312" w:cs="仿宋_GB2312" w:hint="eastAsia"/>
          <w:kern w:val="0"/>
          <w:sz w:val="32"/>
          <w:szCs w:val="32"/>
        </w:rPr>
        <w:t>的</w:t>
      </w:r>
      <w:r>
        <w:rPr>
          <w:rFonts w:ascii="仿宋_GB2312" w:eastAsia="仿宋_GB2312" w:hAnsi="仿宋_GB2312" w:cs="仿宋_GB2312"/>
          <w:kern w:val="0"/>
          <w:sz w:val="32"/>
          <w:szCs w:val="32"/>
        </w:rPr>
        <w:t>申请。</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（二）对伪造、变造或者买卖《农产品进口关税配额证》的企业，依照有关法律规定追究其刑事责任，且两年内不再受理其</w:t>
      </w:r>
      <w:r>
        <w:rPr>
          <w:rFonts w:ascii="仿宋_GB2312" w:eastAsia="仿宋_GB2312" w:hAnsi="仿宋_GB2312" w:cs="仿宋_GB2312" w:hint="eastAsia"/>
          <w:kern w:val="0"/>
          <w:sz w:val="32"/>
          <w:szCs w:val="32"/>
        </w:rPr>
        <w:t>食糖</w:t>
      </w:r>
      <w:r>
        <w:rPr>
          <w:rFonts w:ascii="仿宋_GB2312" w:eastAsia="仿宋_GB2312" w:hAnsi="仿宋_GB2312" w:cs="仿宋_GB2312"/>
          <w:kern w:val="0"/>
          <w:sz w:val="32"/>
          <w:szCs w:val="32"/>
        </w:rPr>
        <w:t>进口关税配额的申请。</w:t>
      </w:r>
    </w:p>
    <w:p w:rsidR="007E4FE9" w:rsidRDefault="007E4FE9">
      <w:pPr>
        <w:widowControl/>
        <w:spacing w:line="360" w:lineRule="auto"/>
        <w:ind w:firstLine="640"/>
        <w:rPr>
          <w:rFonts w:ascii="仿宋_GB2312" w:eastAsia="仿宋_GB2312" w:hAnsi="仿宋_GB2312" w:cs="仿宋_GB2312"/>
          <w:kern w:val="0"/>
          <w:sz w:val="32"/>
          <w:szCs w:val="32"/>
        </w:rPr>
      </w:pP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附表：1. 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年食糖进口关税配额申请表</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2. 202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年食糖进口税目表</w:t>
      </w:r>
    </w:p>
    <w:p w:rsidR="007E4FE9" w:rsidRDefault="007E4FE9">
      <w:pPr>
        <w:widowControl/>
        <w:spacing w:line="360" w:lineRule="auto"/>
        <w:ind w:firstLine="640"/>
        <w:rPr>
          <w:rFonts w:ascii="仿宋_GB2312" w:eastAsia="仿宋_GB2312" w:hAnsi="仿宋_GB2312" w:cs="仿宋_GB2312"/>
          <w:kern w:val="0"/>
          <w:sz w:val="32"/>
          <w:szCs w:val="32"/>
        </w:rPr>
      </w:pPr>
    </w:p>
    <w:p w:rsidR="007E4FE9" w:rsidRDefault="007E4FE9">
      <w:pPr>
        <w:widowControl/>
        <w:spacing w:line="360" w:lineRule="auto"/>
        <w:ind w:firstLine="640"/>
        <w:rPr>
          <w:rFonts w:ascii="仿宋_GB2312" w:eastAsia="仿宋_GB2312" w:hAnsi="仿宋_GB2312" w:cs="仿宋_GB2312"/>
          <w:kern w:val="0"/>
          <w:sz w:val="32"/>
          <w:szCs w:val="32"/>
        </w:rPr>
      </w:pP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        </w:t>
      </w:r>
    </w:p>
    <w:p w:rsidR="007E4FE9" w:rsidRDefault="000039E4">
      <w:pPr>
        <w:ind w:right="640"/>
        <w:rPr>
          <w:rFonts w:ascii="仿宋_GB2312" w:eastAsia="仿宋_GB2312" w:hAnsi="仿宋_GB2312" w:cs="仿宋_GB2312"/>
          <w:color w:val="000000"/>
          <w:sz w:val="30"/>
          <w:szCs w:val="30"/>
        </w:rPr>
      </w:pPr>
      <w:r>
        <w:rPr>
          <w:rFonts w:ascii="LinTimes" w:eastAsia="仿宋_GB2312" w:hAnsi="LinTimes" w:cs="LinTimes"/>
          <w:sz w:val="32"/>
          <w:szCs w:val="32"/>
        </w:rPr>
        <w:br w:type="page"/>
      </w:r>
      <w:r>
        <w:rPr>
          <w:rFonts w:ascii="仿宋_GB2312" w:eastAsia="仿宋_GB2312" w:hAnsi="仿宋_GB2312" w:cs="仿宋_GB2312" w:hint="eastAsia"/>
          <w:color w:val="000000"/>
          <w:sz w:val="30"/>
          <w:szCs w:val="30"/>
        </w:rPr>
        <w:lastRenderedPageBreak/>
        <w:t>附</w:t>
      </w:r>
      <w:r>
        <w:rPr>
          <w:rFonts w:ascii="仿宋_GB2312" w:eastAsia="仿宋_GB2312" w:hAnsi="仿宋_GB2312" w:cs="仿宋_GB2312"/>
          <w:color w:val="000000"/>
          <w:sz w:val="30"/>
          <w:szCs w:val="30"/>
        </w:rPr>
        <w:t>表</w:t>
      </w:r>
      <w:r>
        <w:rPr>
          <w:rFonts w:ascii="仿宋_GB2312" w:eastAsia="仿宋_GB2312" w:hAnsi="仿宋_GB2312" w:cs="仿宋_GB2312" w:hint="eastAsia"/>
          <w:color w:val="000000"/>
          <w:sz w:val="30"/>
          <w:szCs w:val="30"/>
        </w:rPr>
        <w:t>1</w:t>
      </w:r>
    </w:p>
    <w:p w:rsidR="007E4FE9" w:rsidRDefault="000039E4">
      <w:pPr>
        <w:spacing w:line="588" w:lineRule="exact"/>
        <w:jc w:val="center"/>
        <w:rPr>
          <w:rFonts w:ascii="LinTimes" w:eastAsia="黑体" w:hAnsi="LinTimes" w:cs="LinTimes"/>
          <w:b/>
          <w:sz w:val="28"/>
          <w:szCs w:val="28"/>
        </w:rPr>
      </w:pPr>
      <w:r>
        <w:rPr>
          <w:rFonts w:ascii="LinTimes" w:eastAsia="黑体" w:hAnsi="LinTimes" w:cs="LinTimes"/>
          <w:bCs/>
          <w:color w:val="000000"/>
          <w:sz w:val="28"/>
          <w:szCs w:val="28"/>
        </w:rPr>
        <w:t>202</w:t>
      </w:r>
      <w:r>
        <w:rPr>
          <w:rFonts w:ascii="LinTimes" w:eastAsia="黑体" w:hAnsi="LinTimes" w:cs="LinTimes" w:hint="eastAsia"/>
          <w:bCs/>
          <w:color w:val="000000"/>
          <w:sz w:val="28"/>
          <w:szCs w:val="28"/>
        </w:rPr>
        <w:t>1</w:t>
      </w:r>
      <w:r>
        <w:rPr>
          <w:rFonts w:ascii="LinTimes" w:eastAsia="黑体" w:hAnsi="LinTimes" w:cs="LinTimes"/>
          <w:bCs/>
          <w:color w:val="000000"/>
          <w:sz w:val="28"/>
          <w:szCs w:val="28"/>
        </w:rPr>
        <w:t>年</w:t>
      </w:r>
      <w:r>
        <w:rPr>
          <w:rFonts w:ascii="LinTimes" w:eastAsia="黑体" w:hAnsi="LinTimes" w:cs="LinTimes"/>
          <w:bCs/>
          <w:sz w:val="28"/>
          <w:szCs w:val="28"/>
        </w:rPr>
        <w:t>食</w:t>
      </w:r>
      <w:bookmarkStart w:id="0" w:name="_GoBack"/>
      <w:bookmarkEnd w:id="0"/>
      <w:r>
        <w:rPr>
          <w:rFonts w:ascii="LinTimes" w:eastAsia="黑体" w:hAnsi="LinTimes" w:cs="LinTimes"/>
          <w:bCs/>
          <w:sz w:val="28"/>
          <w:szCs w:val="28"/>
        </w:rPr>
        <w:t>糖进口关税配额申请表</w:t>
      </w:r>
    </w:p>
    <w:p w:rsidR="007E4FE9" w:rsidRDefault="000039E4">
      <w:pPr>
        <w:ind w:rightChars="-349" w:right="-733"/>
        <w:jc w:val="right"/>
        <w:rPr>
          <w:rFonts w:ascii="LinTimes" w:eastAsia="仿宋_GB2312" w:hAnsi="LinTimes" w:cs="LinTimes"/>
          <w:bCs/>
          <w:szCs w:val="21"/>
        </w:rPr>
      </w:pPr>
      <w:r>
        <w:rPr>
          <w:rFonts w:ascii="LinTimes" w:eastAsia="仿宋_GB2312" w:hAnsi="LinTimes" w:cs="LinTimes" w:hint="eastAsia"/>
          <w:bCs/>
          <w:szCs w:val="21"/>
        </w:rPr>
        <w:t xml:space="preserve">   </w:t>
      </w:r>
      <w:r>
        <w:rPr>
          <w:rFonts w:ascii="LinTimes" w:eastAsia="仿宋_GB2312" w:hAnsi="LinTimes" w:cs="LinTimes"/>
          <w:bCs/>
          <w:szCs w:val="21"/>
        </w:rPr>
        <w:t>数量单位：吨</w:t>
      </w:r>
    </w:p>
    <w:tbl>
      <w:tblPr>
        <w:tblW w:w="10012" w:type="dxa"/>
        <w:jc w:val="center"/>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950"/>
        <w:gridCol w:w="2175"/>
        <w:gridCol w:w="2012"/>
        <w:gridCol w:w="2200"/>
      </w:tblGrid>
      <w:tr w:rsidR="007E4FE9" w:rsidTr="00297792">
        <w:trPr>
          <w:trHeight w:hRule="exact" w:val="477"/>
          <w:jc w:val="center"/>
        </w:trPr>
        <w:tc>
          <w:tcPr>
            <w:tcW w:w="10012" w:type="dxa"/>
            <w:gridSpan w:val="5"/>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企业名称：</w:t>
            </w:r>
          </w:p>
        </w:tc>
      </w:tr>
      <w:tr w:rsidR="007E4FE9" w:rsidTr="00297792">
        <w:trPr>
          <w:trHeight w:hRule="exact" w:val="462"/>
          <w:jc w:val="center"/>
        </w:trPr>
        <w:tc>
          <w:tcPr>
            <w:tcW w:w="10012" w:type="dxa"/>
            <w:gridSpan w:val="5"/>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企业注册地址：</w:t>
            </w:r>
          </w:p>
        </w:tc>
      </w:tr>
      <w:tr w:rsidR="007E4FE9" w:rsidTr="00297792">
        <w:trPr>
          <w:trHeight w:hRule="exact" w:val="384"/>
          <w:jc w:val="center"/>
        </w:trPr>
        <w:tc>
          <w:tcPr>
            <w:tcW w:w="10012" w:type="dxa"/>
            <w:gridSpan w:val="5"/>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企业性质：</w:t>
            </w:r>
            <w:r>
              <w:rPr>
                <w:rFonts w:ascii="LinTimes" w:eastAsia="仿宋_GB2312" w:hAnsi="LinTimes" w:cs="LinTimes"/>
                <w:bCs/>
                <w:kern w:val="0"/>
                <w:szCs w:val="21"/>
              </w:rPr>
              <w:t xml:space="preserve"> </w:t>
            </w:r>
            <w:r>
              <w:rPr>
                <w:rFonts w:ascii="LinTimes" w:eastAsia="仿宋_GB2312" w:hAnsi="LinTimes" w:cs="LinTimes" w:hint="eastAsia"/>
                <w:bCs/>
                <w:kern w:val="0"/>
                <w:szCs w:val="21"/>
              </w:rPr>
              <w:t xml:space="preserve">   </w:t>
            </w:r>
            <w:r>
              <w:rPr>
                <w:rFonts w:ascii="LinTimes" w:eastAsia="仿宋_GB2312" w:hAnsi="LinTimes" w:cs="LinTimes"/>
                <w:bCs/>
                <w:kern w:val="0"/>
                <w:szCs w:val="21"/>
              </w:rPr>
              <w:t xml:space="preserve"> □</w:t>
            </w:r>
            <w:r>
              <w:rPr>
                <w:rFonts w:ascii="LinTimes" w:eastAsia="仿宋_GB2312" w:hAnsi="LinTimes" w:cs="LinTimes"/>
                <w:bCs/>
                <w:kern w:val="0"/>
                <w:szCs w:val="21"/>
              </w:rPr>
              <w:t>国有</w:t>
            </w:r>
            <w:r>
              <w:rPr>
                <w:rFonts w:ascii="LinTimes" w:eastAsia="仿宋_GB2312" w:hAnsi="LinTimes" w:cs="LinTimes"/>
                <w:bCs/>
                <w:kern w:val="0"/>
                <w:szCs w:val="21"/>
              </w:rPr>
              <w:t xml:space="preserve">  </w:t>
            </w:r>
            <w:r>
              <w:rPr>
                <w:rFonts w:ascii="LinTimes" w:eastAsia="仿宋_GB2312" w:hAnsi="LinTimes" w:cs="LinTimes" w:hint="eastAsia"/>
                <w:bCs/>
                <w:kern w:val="0"/>
                <w:szCs w:val="21"/>
              </w:rPr>
              <w:t xml:space="preserve">     </w:t>
            </w:r>
            <w:r>
              <w:rPr>
                <w:rFonts w:ascii="LinTimes" w:eastAsia="仿宋_GB2312" w:hAnsi="LinTimes" w:cs="LinTimes"/>
                <w:bCs/>
                <w:kern w:val="0"/>
                <w:szCs w:val="21"/>
              </w:rPr>
              <w:t xml:space="preserve">  □</w:t>
            </w:r>
            <w:r>
              <w:rPr>
                <w:rFonts w:ascii="LinTimes" w:eastAsia="仿宋_GB2312" w:hAnsi="LinTimes" w:cs="LinTimes"/>
                <w:bCs/>
                <w:kern w:val="0"/>
                <w:szCs w:val="21"/>
              </w:rPr>
              <w:t>股份制</w:t>
            </w:r>
            <w:r>
              <w:rPr>
                <w:rFonts w:ascii="LinTimes" w:eastAsia="仿宋_GB2312" w:hAnsi="LinTimes" w:cs="LinTimes"/>
                <w:bCs/>
                <w:kern w:val="0"/>
                <w:szCs w:val="21"/>
              </w:rPr>
              <w:t xml:space="preserve">  </w:t>
            </w:r>
            <w:r>
              <w:rPr>
                <w:rFonts w:ascii="LinTimes" w:eastAsia="仿宋_GB2312" w:hAnsi="LinTimes" w:cs="LinTimes" w:hint="eastAsia"/>
                <w:bCs/>
                <w:kern w:val="0"/>
                <w:szCs w:val="21"/>
              </w:rPr>
              <w:t xml:space="preserve">     </w:t>
            </w:r>
            <w:r>
              <w:rPr>
                <w:rFonts w:ascii="LinTimes" w:eastAsia="仿宋_GB2312" w:hAnsi="LinTimes" w:cs="LinTimes"/>
                <w:bCs/>
                <w:kern w:val="0"/>
                <w:szCs w:val="21"/>
              </w:rPr>
              <w:t xml:space="preserve">  □</w:t>
            </w:r>
            <w:r>
              <w:rPr>
                <w:rFonts w:ascii="LinTimes" w:eastAsia="仿宋_GB2312" w:hAnsi="LinTimes" w:cs="LinTimes"/>
                <w:bCs/>
                <w:kern w:val="0"/>
                <w:szCs w:val="21"/>
              </w:rPr>
              <w:t>民营</w:t>
            </w:r>
            <w:r>
              <w:rPr>
                <w:rFonts w:ascii="LinTimes" w:eastAsia="仿宋_GB2312" w:hAnsi="LinTimes" w:cs="LinTimes"/>
                <w:bCs/>
                <w:kern w:val="0"/>
                <w:szCs w:val="21"/>
              </w:rPr>
              <w:t xml:space="preserve"> </w:t>
            </w:r>
            <w:r>
              <w:rPr>
                <w:rFonts w:ascii="LinTimes" w:eastAsia="仿宋_GB2312" w:hAnsi="LinTimes" w:cs="LinTimes" w:hint="eastAsia"/>
                <w:bCs/>
                <w:kern w:val="0"/>
                <w:szCs w:val="21"/>
              </w:rPr>
              <w:t xml:space="preserve">  </w:t>
            </w:r>
            <w:r>
              <w:rPr>
                <w:rFonts w:ascii="LinTimes" w:eastAsia="仿宋_GB2312" w:hAnsi="LinTimes" w:cs="LinTimes"/>
                <w:bCs/>
                <w:kern w:val="0"/>
                <w:szCs w:val="21"/>
              </w:rPr>
              <w:t xml:space="preserve"> </w:t>
            </w:r>
            <w:r>
              <w:rPr>
                <w:rFonts w:ascii="LinTimes" w:eastAsia="仿宋_GB2312" w:hAnsi="LinTimes" w:cs="LinTimes" w:hint="eastAsia"/>
                <w:bCs/>
                <w:kern w:val="0"/>
                <w:szCs w:val="21"/>
              </w:rPr>
              <w:t xml:space="preserve">   </w:t>
            </w:r>
            <w:r>
              <w:rPr>
                <w:rFonts w:ascii="LinTimes" w:eastAsia="仿宋_GB2312" w:hAnsi="LinTimes" w:cs="LinTimes"/>
                <w:bCs/>
                <w:kern w:val="0"/>
                <w:szCs w:val="21"/>
              </w:rPr>
              <w:t xml:space="preserve">  □</w:t>
            </w:r>
            <w:r>
              <w:rPr>
                <w:rFonts w:ascii="LinTimes" w:eastAsia="仿宋_GB2312" w:hAnsi="LinTimes" w:cs="LinTimes"/>
                <w:bCs/>
                <w:kern w:val="0"/>
                <w:szCs w:val="21"/>
              </w:rPr>
              <w:t>外商投资</w:t>
            </w:r>
          </w:p>
        </w:tc>
      </w:tr>
      <w:tr w:rsidR="007E4FE9" w:rsidTr="00297792">
        <w:trPr>
          <w:trHeight w:hRule="exact" w:val="419"/>
          <w:jc w:val="center"/>
        </w:trPr>
        <w:tc>
          <w:tcPr>
            <w:tcW w:w="10012" w:type="dxa"/>
            <w:gridSpan w:val="5"/>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统一社会信用代码：</w:t>
            </w:r>
          </w:p>
        </w:tc>
      </w:tr>
      <w:tr w:rsidR="007E4FE9" w:rsidTr="00297792">
        <w:trPr>
          <w:trHeight w:hRule="exact" w:val="425"/>
          <w:jc w:val="center"/>
        </w:trPr>
        <w:tc>
          <w:tcPr>
            <w:tcW w:w="10012" w:type="dxa"/>
            <w:gridSpan w:val="5"/>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联系</w:t>
            </w:r>
            <w:r>
              <w:rPr>
                <w:rFonts w:ascii="LinTimes" w:eastAsia="仿宋_GB2312" w:hAnsi="LinTimes" w:cs="LinTimes" w:hint="eastAsia"/>
                <w:bCs/>
                <w:kern w:val="0"/>
                <w:szCs w:val="21"/>
              </w:rPr>
              <w:t>人及联系</w:t>
            </w:r>
            <w:r>
              <w:rPr>
                <w:rFonts w:ascii="LinTimes" w:eastAsia="仿宋_GB2312" w:hAnsi="LinTimes" w:cs="LinTimes"/>
                <w:bCs/>
                <w:kern w:val="0"/>
                <w:szCs w:val="21"/>
              </w:rPr>
              <w:t>电话：</w:t>
            </w:r>
            <w:r>
              <w:rPr>
                <w:rFonts w:ascii="LinTimes" w:eastAsia="仿宋_GB2312" w:hAnsi="LinTimes" w:cs="LinTimes"/>
                <w:bCs/>
                <w:kern w:val="0"/>
                <w:szCs w:val="21"/>
              </w:rPr>
              <w:t xml:space="preserve"> </w:t>
            </w:r>
          </w:p>
        </w:tc>
      </w:tr>
      <w:tr w:rsidR="007E4FE9" w:rsidTr="00297792">
        <w:trPr>
          <w:trHeight w:hRule="exact" w:val="696"/>
          <w:jc w:val="center"/>
        </w:trPr>
        <w:tc>
          <w:tcPr>
            <w:tcW w:w="1675" w:type="dxa"/>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申请</w:t>
            </w:r>
            <w:r>
              <w:rPr>
                <w:rFonts w:ascii="LinTimes" w:eastAsia="仿宋_GB2312" w:hAnsi="LinTimes" w:cs="LinTimes" w:hint="eastAsia"/>
                <w:bCs/>
                <w:kern w:val="0"/>
                <w:szCs w:val="21"/>
              </w:rPr>
              <w:t>关税</w:t>
            </w:r>
            <w:r>
              <w:rPr>
                <w:rFonts w:ascii="LinTimes" w:eastAsia="仿宋_GB2312" w:hAnsi="LinTimes" w:cs="LinTimes"/>
                <w:bCs/>
                <w:kern w:val="0"/>
                <w:szCs w:val="21"/>
              </w:rPr>
              <w:t>配额名称：</w:t>
            </w:r>
          </w:p>
        </w:tc>
        <w:tc>
          <w:tcPr>
            <w:tcW w:w="4125"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szCs w:val="21"/>
              </w:rPr>
              <w:t>□ 20</w:t>
            </w:r>
            <w:r>
              <w:rPr>
                <w:rFonts w:ascii="LinTimes" w:eastAsia="仿宋_GB2312" w:hAnsi="LinTimes" w:cs="LinTimes" w:hint="eastAsia"/>
                <w:bCs/>
                <w:szCs w:val="21"/>
              </w:rPr>
              <w:t>20</w:t>
            </w:r>
            <w:r>
              <w:rPr>
                <w:rFonts w:ascii="LinTimes" w:eastAsia="仿宋_GB2312" w:hAnsi="LinTimes" w:cs="LinTimes"/>
                <w:bCs/>
                <w:szCs w:val="21"/>
              </w:rPr>
              <w:t>年</w:t>
            </w:r>
            <w:r>
              <w:rPr>
                <w:rFonts w:ascii="LinTimes" w:eastAsia="仿宋_GB2312" w:hAnsi="LinTimes" w:cs="LinTimes" w:hint="eastAsia"/>
                <w:bCs/>
                <w:szCs w:val="21"/>
              </w:rPr>
              <w:t>获得</w:t>
            </w:r>
            <w:r>
              <w:rPr>
                <w:rFonts w:ascii="LinTimes" w:eastAsia="仿宋_GB2312" w:hAnsi="LinTimes" w:cs="LinTimes"/>
                <w:bCs/>
                <w:szCs w:val="21"/>
              </w:rPr>
              <w:t>食糖</w:t>
            </w:r>
            <w:r>
              <w:rPr>
                <w:rFonts w:ascii="LinTimes" w:eastAsia="仿宋_GB2312" w:hAnsi="LinTimes" w:cs="LinTimes" w:hint="eastAsia"/>
                <w:bCs/>
                <w:szCs w:val="21"/>
              </w:rPr>
              <w:t>关税配额</w:t>
            </w:r>
            <w:r>
              <w:rPr>
                <w:rFonts w:ascii="LinTimes" w:eastAsia="仿宋_GB2312" w:hAnsi="LinTimes" w:cs="LinTimes"/>
                <w:bCs/>
                <w:szCs w:val="21"/>
              </w:rPr>
              <w:t>者</w:t>
            </w:r>
          </w:p>
        </w:tc>
        <w:tc>
          <w:tcPr>
            <w:tcW w:w="4212"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szCs w:val="21"/>
              </w:rPr>
              <w:t>□ 20</w:t>
            </w:r>
            <w:r>
              <w:rPr>
                <w:rFonts w:ascii="LinTimes" w:eastAsia="仿宋_GB2312" w:hAnsi="LinTimes" w:cs="LinTimes" w:hint="eastAsia"/>
                <w:bCs/>
                <w:szCs w:val="21"/>
              </w:rPr>
              <w:t>20</w:t>
            </w:r>
            <w:r>
              <w:rPr>
                <w:rFonts w:ascii="LinTimes" w:eastAsia="仿宋_GB2312" w:hAnsi="LinTimes" w:cs="LinTimes"/>
                <w:bCs/>
                <w:szCs w:val="21"/>
              </w:rPr>
              <w:t>年</w:t>
            </w:r>
            <w:r>
              <w:rPr>
                <w:rFonts w:ascii="LinTimes" w:eastAsia="仿宋_GB2312" w:hAnsi="LinTimes" w:cs="LinTimes" w:hint="eastAsia"/>
                <w:bCs/>
                <w:szCs w:val="21"/>
              </w:rPr>
              <w:t>未获得</w:t>
            </w:r>
            <w:r>
              <w:rPr>
                <w:rFonts w:ascii="LinTimes" w:eastAsia="仿宋_GB2312" w:hAnsi="LinTimes" w:cs="LinTimes"/>
                <w:bCs/>
                <w:szCs w:val="21"/>
              </w:rPr>
              <w:t>食糖</w:t>
            </w:r>
            <w:r>
              <w:rPr>
                <w:rFonts w:ascii="LinTimes" w:eastAsia="仿宋_GB2312" w:hAnsi="LinTimes" w:cs="LinTimes" w:hint="eastAsia"/>
                <w:bCs/>
                <w:szCs w:val="21"/>
              </w:rPr>
              <w:t>关税配额</w:t>
            </w:r>
            <w:r>
              <w:rPr>
                <w:rFonts w:ascii="LinTimes" w:eastAsia="仿宋_GB2312" w:hAnsi="LinTimes" w:cs="LinTimes"/>
                <w:bCs/>
                <w:szCs w:val="21"/>
              </w:rPr>
              <w:t>者</w:t>
            </w:r>
          </w:p>
        </w:tc>
      </w:tr>
      <w:tr w:rsidR="007E4FE9" w:rsidTr="00297792">
        <w:trPr>
          <w:trHeight w:hRule="exact" w:val="295"/>
          <w:jc w:val="center"/>
        </w:trPr>
        <w:tc>
          <w:tcPr>
            <w:tcW w:w="1675" w:type="dxa"/>
            <w:vMerge w:val="restart"/>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申请</w:t>
            </w:r>
            <w:r>
              <w:rPr>
                <w:rFonts w:ascii="LinTimes" w:eastAsia="仿宋_GB2312" w:hAnsi="LinTimes" w:cs="LinTimes" w:hint="eastAsia"/>
                <w:bCs/>
                <w:kern w:val="0"/>
                <w:szCs w:val="21"/>
              </w:rPr>
              <w:t>关税</w:t>
            </w:r>
            <w:r>
              <w:rPr>
                <w:rFonts w:ascii="LinTimes" w:eastAsia="仿宋_GB2312" w:hAnsi="LinTimes" w:cs="LinTimes"/>
                <w:bCs/>
                <w:kern w:val="0"/>
                <w:szCs w:val="21"/>
              </w:rPr>
              <w:t>配额种类、数量及贸易方式</w:t>
            </w:r>
          </w:p>
        </w:tc>
        <w:tc>
          <w:tcPr>
            <w:tcW w:w="4125"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szCs w:val="21"/>
              </w:rPr>
              <w:t xml:space="preserve">□ </w:t>
            </w:r>
            <w:r>
              <w:rPr>
                <w:rFonts w:ascii="LinTimes" w:eastAsia="仿宋_GB2312" w:hAnsi="LinTimes" w:cs="LinTimes"/>
                <w:bCs/>
                <w:szCs w:val="21"/>
              </w:rPr>
              <w:t>非国营贸易</w:t>
            </w:r>
            <w:r>
              <w:rPr>
                <w:rFonts w:ascii="LinTimes" w:eastAsia="仿宋_GB2312" w:hAnsi="LinTimes" w:cs="LinTimes" w:hint="eastAsia"/>
                <w:bCs/>
                <w:szCs w:val="21"/>
              </w:rPr>
              <w:t>关税</w:t>
            </w:r>
            <w:r>
              <w:rPr>
                <w:rFonts w:ascii="LinTimes" w:eastAsia="仿宋_GB2312" w:hAnsi="LinTimes" w:cs="LinTimes"/>
                <w:bCs/>
                <w:szCs w:val="21"/>
              </w:rPr>
              <w:t>配额，其中</w:t>
            </w:r>
          </w:p>
        </w:tc>
        <w:tc>
          <w:tcPr>
            <w:tcW w:w="4212"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szCs w:val="21"/>
              </w:rPr>
              <w:t xml:space="preserve">□ </w:t>
            </w:r>
            <w:r>
              <w:rPr>
                <w:rFonts w:ascii="LinTimes" w:eastAsia="仿宋_GB2312" w:hAnsi="LinTimes" w:cs="LinTimes"/>
                <w:bCs/>
                <w:szCs w:val="21"/>
              </w:rPr>
              <w:t>国营贸易</w:t>
            </w:r>
            <w:r>
              <w:rPr>
                <w:rFonts w:ascii="LinTimes" w:eastAsia="仿宋_GB2312" w:hAnsi="LinTimes" w:cs="LinTimes" w:hint="eastAsia"/>
                <w:bCs/>
                <w:szCs w:val="21"/>
              </w:rPr>
              <w:t>关税</w:t>
            </w:r>
            <w:r>
              <w:rPr>
                <w:rFonts w:ascii="LinTimes" w:eastAsia="仿宋_GB2312" w:hAnsi="LinTimes" w:cs="LinTimes"/>
                <w:bCs/>
                <w:szCs w:val="21"/>
              </w:rPr>
              <w:t>配额，其中</w:t>
            </w:r>
          </w:p>
        </w:tc>
      </w:tr>
      <w:tr w:rsidR="007E4FE9" w:rsidTr="00297792">
        <w:trPr>
          <w:trHeight w:hRule="exact" w:val="413"/>
          <w:jc w:val="center"/>
        </w:trPr>
        <w:tc>
          <w:tcPr>
            <w:tcW w:w="1675" w:type="dxa"/>
            <w:vMerge/>
            <w:vAlign w:val="center"/>
          </w:tcPr>
          <w:p w:rsidR="007E4FE9" w:rsidRDefault="007E4FE9" w:rsidP="00297792">
            <w:pPr>
              <w:spacing w:line="0" w:lineRule="atLeast"/>
              <w:rPr>
                <w:rFonts w:ascii="LinTimes" w:eastAsia="仿宋_GB2312" w:hAnsi="LinTimes" w:cs="LinTimes"/>
                <w:bCs/>
                <w:kern w:val="0"/>
                <w:szCs w:val="21"/>
              </w:rPr>
            </w:pPr>
          </w:p>
        </w:tc>
        <w:tc>
          <w:tcPr>
            <w:tcW w:w="4125"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w:t>
            </w:r>
            <w:r>
              <w:rPr>
                <w:rFonts w:ascii="LinTimes" w:eastAsia="仿宋_GB2312" w:hAnsi="LinTimes" w:cs="LinTimes"/>
                <w:bCs/>
                <w:kern w:val="0"/>
                <w:szCs w:val="21"/>
              </w:rPr>
              <w:t>1</w:t>
            </w:r>
            <w:r>
              <w:rPr>
                <w:rFonts w:ascii="LinTimes" w:eastAsia="仿宋_GB2312" w:hAnsi="LinTimes" w:cs="LinTimes"/>
                <w:bCs/>
                <w:kern w:val="0"/>
                <w:szCs w:val="21"/>
              </w:rPr>
              <w:t>）一般贸易：</w:t>
            </w:r>
          </w:p>
        </w:tc>
        <w:tc>
          <w:tcPr>
            <w:tcW w:w="4212"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w:t>
            </w:r>
            <w:r>
              <w:rPr>
                <w:rFonts w:ascii="LinTimes" w:eastAsia="仿宋_GB2312" w:hAnsi="LinTimes" w:cs="LinTimes"/>
                <w:bCs/>
                <w:kern w:val="0"/>
                <w:szCs w:val="21"/>
              </w:rPr>
              <w:t>1</w:t>
            </w:r>
            <w:r>
              <w:rPr>
                <w:rFonts w:ascii="LinTimes" w:eastAsia="仿宋_GB2312" w:hAnsi="LinTimes" w:cs="LinTimes"/>
                <w:bCs/>
                <w:kern w:val="0"/>
                <w:szCs w:val="21"/>
              </w:rPr>
              <w:t>）一般贸易：</w:t>
            </w:r>
          </w:p>
        </w:tc>
      </w:tr>
      <w:tr w:rsidR="007E4FE9" w:rsidTr="00297792">
        <w:trPr>
          <w:trHeight w:hRule="exact" w:val="422"/>
          <w:jc w:val="center"/>
        </w:trPr>
        <w:tc>
          <w:tcPr>
            <w:tcW w:w="1675" w:type="dxa"/>
            <w:vMerge/>
            <w:vAlign w:val="center"/>
          </w:tcPr>
          <w:p w:rsidR="007E4FE9" w:rsidRDefault="007E4FE9" w:rsidP="00297792">
            <w:pPr>
              <w:spacing w:line="0" w:lineRule="atLeast"/>
              <w:rPr>
                <w:rFonts w:ascii="LinTimes" w:eastAsia="仿宋_GB2312" w:hAnsi="LinTimes" w:cs="LinTimes"/>
                <w:bCs/>
                <w:kern w:val="0"/>
                <w:szCs w:val="21"/>
              </w:rPr>
            </w:pPr>
          </w:p>
        </w:tc>
        <w:tc>
          <w:tcPr>
            <w:tcW w:w="4125"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w:t>
            </w:r>
            <w:r>
              <w:rPr>
                <w:rFonts w:ascii="LinTimes" w:eastAsia="仿宋_GB2312" w:hAnsi="LinTimes" w:cs="LinTimes"/>
                <w:bCs/>
                <w:kern w:val="0"/>
                <w:szCs w:val="21"/>
              </w:rPr>
              <w:t>2</w:t>
            </w:r>
            <w:r>
              <w:rPr>
                <w:rFonts w:ascii="LinTimes" w:eastAsia="仿宋_GB2312" w:hAnsi="LinTimes" w:cs="LinTimes"/>
                <w:bCs/>
                <w:kern w:val="0"/>
                <w:szCs w:val="21"/>
              </w:rPr>
              <w:t>）加工贸易：</w:t>
            </w:r>
          </w:p>
        </w:tc>
        <w:tc>
          <w:tcPr>
            <w:tcW w:w="4212"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w:t>
            </w:r>
            <w:r>
              <w:rPr>
                <w:rFonts w:ascii="LinTimes" w:eastAsia="仿宋_GB2312" w:hAnsi="LinTimes" w:cs="LinTimes"/>
                <w:bCs/>
                <w:kern w:val="0"/>
                <w:szCs w:val="21"/>
              </w:rPr>
              <w:t>2</w:t>
            </w:r>
            <w:r>
              <w:rPr>
                <w:rFonts w:ascii="LinTimes" w:eastAsia="仿宋_GB2312" w:hAnsi="LinTimes" w:cs="LinTimes"/>
                <w:bCs/>
                <w:kern w:val="0"/>
                <w:szCs w:val="21"/>
              </w:rPr>
              <w:t>）加工贸易：</w:t>
            </w:r>
          </w:p>
        </w:tc>
      </w:tr>
      <w:tr w:rsidR="007E4FE9" w:rsidTr="00297792">
        <w:trPr>
          <w:trHeight w:hRule="exact" w:val="425"/>
          <w:jc w:val="center"/>
        </w:trPr>
        <w:tc>
          <w:tcPr>
            <w:tcW w:w="1675" w:type="dxa"/>
            <w:vMerge w:val="restart"/>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201</w:t>
            </w:r>
            <w:r>
              <w:rPr>
                <w:rFonts w:ascii="LinTimes" w:eastAsia="仿宋_GB2312" w:hAnsi="LinTimes" w:cs="LinTimes" w:hint="eastAsia"/>
                <w:bCs/>
                <w:kern w:val="0"/>
                <w:szCs w:val="21"/>
              </w:rPr>
              <w:t>9</w:t>
            </w:r>
            <w:r>
              <w:rPr>
                <w:rFonts w:ascii="LinTimes" w:eastAsia="仿宋_GB2312" w:hAnsi="LinTimes" w:cs="LinTimes"/>
                <w:bCs/>
                <w:kern w:val="0"/>
                <w:szCs w:val="21"/>
              </w:rPr>
              <w:t>年企业产品及生产能力</w:t>
            </w:r>
          </w:p>
        </w:tc>
        <w:tc>
          <w:tcPr>
            <w:tcW w:w="8337" w:type="dxa"/>
            <w:gridSpan w:val="4"/>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szCs w:val="21"/>
              </w:rPr>
              <w:t>产品名称：</w:t>
            </w:r>
          </w:p>
        </w:tc>
      </w:tr>
      <w:tr w:rsidR="007E4FE9" w:rsidTr="00297792">
        <w:trPr>
          <w:trHeight w:hRule="exact" w:val="431"/>
          <w:jc w:val="center"/>
        </w:trPr>
        <w:tc>
          <w:tcPr>
            <w:tcW w:w="1675" w:type="dxa"/>
            <w:vMerge/>
            <w:vAlign w:val="center"/>
          </w:tcPr>
          <w:p w:rsidR="007E4FE9" w:rsidRDefault="007E4FE9" w:rsidP="00297792">
            <w:pPr>
              <w:spacing w:line="0" w:lineRule="atLeast"/>
              <w:rPr>
                <w:rFonts w:ascii="LinTimes" w:eastAsia="仿宋_GB2312" w:hAnsi="LinTimes" w:cs="LinTimes"/>
                <w:bCs/>
                <w:kern w:val="0"/>
                <w:szCs w:val="21"/>
              </w:rPr>
            </w:pPr>
          </w:p>
        </w:tc>
        <w:tc>
          <w:tcPr>
            <w:tcW w:w="4125"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年产量：</w:t>
            </w:r>
          </w:p>
        </w:tc>
        <w:tc>
          <w:tcPr>
            <w:tcW w:w="4212" w:type="dxa"/>
            <w:gridSpan w:val="2"/>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年食糖使用量：</w:t>
            </w:r>
          </w:p>
        </w:tc>
      </w:tr>
      <w:tr w:rsidR="007E4FE9" w:rsidTr="00297792">
        <w:trPr>
          <w:trHeight w:hRule="exact" w:val="437"/>
          <w:jc w:val="center"/>
        </w:trPr>
        <w:tc>
          <w:tcPr>
            <w:tcW w:w="1675" w:type="dxa"/>
            <w:vMerge/>
            <w:vAlign w:val="center"/>
          </w:tcPr>
          <w:p w:rsidR="007E4FE9" w:rsidRDefault="007E4FE9" w:rsidP="00297792">
            <w:pPr>
              <w:spacing w:line="0" w:lineRule="atLeast"/>
              <w:rPr>
                <w:rFonts w:ascii="LinTimes" w:eastAsia="仿宋_GB2312" w:hAnsi="LinTimes" w:cs="LinTimes"/>
                <w:bCs/>
                <w:kern w:val="0"/>
                <w:szCs w:val="21"/>
              </w:rPr>
            </w:pPr>
          </w:p>
        </w:tc>
        <w:tc>
          <w:tcPr>
            <w:tcW w:w="8337" w:type="dxa"/>
            <w:gridSpan w:val="4"/>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该产品年销售额（万元）：</w:t>
            </w:r>
            <w:r>
              <w:rPr>
                <w:rFonts w:ascii="LinTimes" w:eastAsia="仿宋_GB2312" w:hAnsi="LinTimes" w:cs="LinTimes"/>
                <w:bCs/>
                <w:kern w:val="0"/>
                <w:szCs w:val="21"/>
              </w:rPr>
              <w:t xml:space="preserve">          </w:t>
            </w:r>
          </w:p>
        </w:tc>
      </w:tr>
      <w:tr w:rsidR="007E4FE9" w:rsidTr="00297792">
        <w:trPr>
          <w:trHeight w:hRule="exact" w:val="401"/>
          <w:jc w:val="center"/>
        </w:trPr>
        <w:tc>
          <w:tcPr>
            <w:tcW w:w="10012" w:type="dxa"/>
            <w:gridSpan w:val="5"/>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以下由</w:t>
            </w:r>
            <w:r>
              <w:rPr>
                <w:rFonts w:ascii="LinTimes" w:eastAsia="仿宋_GB2312" w:hAnsi="LinTimes" w:cs="LinTimes" w:hint="eastAsia"/>
                <w:bCs/>
                <w:kern w:val="0"/>
                <w:szCs w:val="21"/>
              </w:rPr>
              <w:t>获得年度关税配额</w:t>
            </w:r>
            <w:r>
              <w:rPr>
                <w:rFonts w:ascii="LinTimes" w:eastAsia="仿宋_GB2312" w:hAnsi="LinTimes" w:cs="LinTimes"/>
                <w:bCs/>
                <w:kern w:val="0"/>
                <w:szCs w:val="21"/>
              </w:rPr>
              <w:t>的企业填写（不包括代理进口）</w:t>
            </w:r>
          </w:p>
        </w:tc>
      </w:tr>
      <w:tr w:rsidR="007E4FE9" w:rsidTr="00297792">
        <w:trPr>
          <w:trHeight w:hRule="exact" w:val="327"/>
          <w:jc w:val="center"/>
        </w:trPr>
        <w:tc>
          <w:tcPr>
            <w:tcW w:w="1675" w:type="dxa"/>
            <w:vMerge w:val="restart"/>
            <w:vAlign w:val="center"/>
          </w:tcPr>
          <w:p w:rsidR="007E4FE9" w:rsidRDefault="007E4FE9" w:rsidP="00297792">
            <w:pPr>
              <w:spacing w:line="0" w:lineRule="atLeast"/>
              <w:jc w:val="center"/>
              <w:rPr>
                <w:rFonts w:ascii="LinTimes" w:eastAsia="仿宋_GB2312" w:hAnsi="LinTimes" w:cs="LinTimes"/>
                <w:bCs/>
                <w:kern w:val="0"/>
                <w:szCs w:val="21"/>
              </w:rPr>
            </w:pPr>
          </w:p>
        </w:tc>
        <w:tc>
          <w:tcPr>
            <w:tcW w:w="4125" w:type="dxa"/>
            <w:gridSpan w:val="2"/>
            <w:vAlign w:val="center"/>
          </w:tcPr>
          <w:p w:rsidR="007E4FE9" w:rsidRDefault="000039E4" w:rsidP="00297792">
            <w:pPr>
              <w:spacing w:line="0" w:lineRule="atLeast"/>
              <w:jc w:val="center"/>
              <w:rPr>
                <w:rFonts w:ascii="LinTimes" w:eastAsia="仿宋_GB2312" w:hAnsi="LinTimes" w:cs="LinTimes"/>
                <w:bCs/>
                <w:kern w:val="0"/>
                <w:szCs w:val="21"/>
              </w:rPr>
            </w:pPr>
            <w:r>
              <w:rPr>
                <w:rFonts w:ascii="LinTimes" w:eastAsia="仿宋_GB2312" w:hAnsi="LinTimes" w:cs="LinTimes"/>
                <w:bCs/>
                <w:kern w:val="0"/>
                <w:szCs w:val="21"/>
              </w:rPr>
              <w:t>201</w:t>
            </w:r>
            <w:r>
              <w:rPr>
                <w:rFonts w:ascii="LinTimes" w:eastAsia="仿宋_GB2312" w:hAnsi="LinTimes" w:cs="LinTimes" w:hint="eastAsia"/>
                <w:bCs/>
                <w:kern w:val="0"/>
                <w:szCs w:val="21"/>
              </w:rPr>
              <w:t>9</w:t>
            </w:r>
            <w:r>
              <w:rPr>
                <w:rFonts w:ascii="LinTimes" w:eastAsia="仿宋_GB2312" w:hAnsi="LinTimes" w:cs="LinTimes"/>
                <w:bCs/>
                <w:kern w:val="0"/>
                <w:szCs w:val="21"/>
              </w:rPr>
              <w:t>年</w:t>
            </w:r>
          </w:p>
        </w:tc>
        <w:tc>
          <w:tcPr>
            <w:tcW w:w="4212" w:type="dxa"/>
            <w:gridSpan w:val="2"/>
            <w:vAlign w:val="center"/>
          </w:tcPr>
          <w:p w:rsidR="007E4FE9" w:rsidRDefault="000039E4" w:rsidP="00297792">
            <w:pPr>
              <w:spacing w:line="0" w:lineRule="atLeast"/>
              <w:jc w:val="center"/>
              <w:rPr>
                <w:rFonts w:ascii="LinTimes" w:eastAsia="仿宋_GB2312" w:hAnsi="LinTimes" w:cs="LinTimes"/>
                <w:bCs/>
                <w:kern w:val="0"/>
                <w:szCs w:val="21"/>
              </w:rPr>
            </w:pPr>
            <w:r>
              <w:rPr>
                <w:rFonts w:ascii="LinTimes" w:eastAsia="仿宋_GB2312" w:hAnsi="LinTimes" w:cs="LinTimes"/>
                <w:bCs/>
                <w:kern w:val="0"/>
                <w:szCs w:val="21"/>
              </w:rPr>
              <w:t>20</w:t>
            </w:r>
            <w:r>
              <w:rPr>
                <w:rFonts w:ascii="LinTimes" w:eastAsia="仿宋_GB2312" w:hAnsi="LinTimes" w:cs="LinTimes" w:hint="eastAsia"/>
                <w:bCs/>
                <w:kern w:val="0"/>
                <w:szCs w:val="21"/>
              </w:rPr>
              <w:t>20</w:t>
            </w:r>
            <w:r>
              <w:rPr>
                <w:rFonts w:ascii="LinTimes" w:eastAsia="仿宋_GB2312" w:hAnsi="LinTimes" w:cs="LinTimes"/>
                <w:bCs/>
                <w:kern w:val="0"/>
                <w:szCs w:val="21"/>
              </w:rPr>
              <w:t>年</w:t>
            </w:r>
          </w:p>
        </w:tc>
      </w:tr>
      <w:tr w:rsidR="007E4FE9" w:rsidTr="00297792">
        <w:trPr>
          <w:trHeight w:hRule="exact" w:val="445"/>
          <w:jc w:val="center"/>
        </w:trPr>
        <w:tc>
          <w:tcPr>
            <w:tcW w:w="1675" w:type="dxa"/>
            <w:vMerge/>
            <w:vAlign w:val="center"/>
          </w:tcPr>
          <w:p w:rsidR="007E4FE9" w:rsidRDefault="007E4FE9" w:rsidP="00297792">
            <w:pPr>
              <w:spacing w:line="0" w:lineRule="atLeast"/>
              <w:rPr>
                <w:rFonts w:ascii="LinTimes" w:eastAsia="仿宋_GB2312" w:hAnsi="LinTimes" w:cs="LinTimes"/>
                <w:bCs/>
                <w:kern w:val="0"/>
                <w:szCs w:val="21"/>
              </w:rPr>
            </w:pPr>
          </w:p>
        </w:tc>
        <w:tc>
          <w:tcPr>
            <w:tcW w:w="195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国营贸易</w:t>
            </w:r>
            <w:r>
              <w:rPr>
                <w:rFonts w:ascii="LinTimes" w:eastAsia="仿宋_GB2312" w:hAnsi="LinTimes" w:cs="LinTimes" w:hint="eastAsia"/>
                <w:bCs/>
                <w:kern w:val="0"/>
                <w:szCs w:val="21"/>
              </w:rPr>
              <w:t>关税</w:t>
            </w:r>
            <w:r>
              <w:rPr>
                <w:rFonts w:ascii="LinTimes" w:eastAsia="仿宋_GB2312" w:hAnsi="LinTimes" w:cs="LinTimes"/>
                <w:bCs/>
                <w:kern w:val="0"/>
                <w:szCs w:val="21"/>
              </w:rPr>
              <w:t>配额</w:t>
            </w:r>
          </w:p>
        </w:tc>
        <w:tc>
          <w:tcPr>
            <w:tcW w:w="2175"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非国营贸易</w:t>
            </w:r>
            <w:r>
              <w:rPr>
                <w:rFonts w:ascii="LinTimes" w:eastAsia="仿宋_GB2312" w:hAnsi="LinTimes" w:cs="LinTimes" w:hint="eastAsia"/>
                <w:bCs/>
                <w:kern w:val="0"/>
                <w:szCs w:val="21"/>
              </w:rPr>
              <w:t>关税</w:t>
            </w:r>
            <w:r>
              <w:rPr>
                <w:rFonts w:ascii="LinTimes" w:eastAsia="仿宋_GB2312" w:hAnsi="LinTimes" w:cs="LinTimes"/>
                <w:bCs/>
                <w:kern w:val="0"/>
                <w:szCs w:val="21"/>
              </w:rPr>
              <w:t>配额</w:t>
            </w:r>
          </w:p>
        </w:tc>
        <w:tc>
          <w:tcPr>
            <w:tcW w:w="2012"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国营贸易</w:t>
            </w:r>
            <w:r>
              <w:rPr>
                <w:rFonts w:ascii="LinTimes" w:eastAsia="仿宋_GB2312" w:hAnsi="LinTimes" w:cs="LinTimes" w:hint="eastAsia"/>
                <w:bCs/>
                <w:kern w:val="0"/>
                <w:szCs w:val="21"/>
              </w:rPr>
              <w:t>关税</w:t>
            </w:r>
            <w:r>
              <w:rPr>
                <w:rFonts w:ascii="LinTimes" w:eastAsia="仿宋_GB2312" w:hAnsi="LinTimes" w:cs="LinTimes"/>
                <w:bCs/>
                <w:kern w:val="0"/>
                <w:szCs w:val="21"/>
              </w:rPr>
              <w:t>配额</w:t>
            </w:r>
          </w:p>
        </w:tc>
        <w:tc>
          <w:tcPr>
            <w:tcW w:w="220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非国营贸易</w:t>
            </w:r>
            <w:r>
              <w:rPr>
                <w:rFonts w:ascii="LinTimes" w:eastAsia="仿宋_GB2312" w:hAnsi="LinTimes" w:cs="LinTimes" w:hint="eastAsia"/>
                <w:bCs/>
                <w:kern w:val="0"/>
                <w:szCs w:val="21"/>
              </w:rPr>
              <w:t>关税</w:t>
            </w:r>
            <w:r>
              <w:rPr>
                <w:rFonts w:ascii="LinTimes" w:eastAsia="仿宋_GB2312" w:hAnsi="LinTimes" w:cs="LinTimes"/>
                <w:bCs/>
                <w:kern w:val="0"/>
                <w:szCs w:val="21"/>
              </w:rPr>
              <w:t>配额</w:t>
            </w:r>
          </w:p>
        </w:tc>
      </w:tr>
      <w:tr w:rsidR="007E4FE9" w:rsidTr="00297792">
        <w:trPr>
          <w:trHeight w:val="216"/>
          <w:jc w:val="center"/>
        </w:trPr>
        <w:tc>
          <w:tcPr>
            <w:tcW w:w="1675" w:type="dxa"/>
            <w:vMerge w:val="restart"/>
            <w:vAlign w:val="center"/>
          </w:tcPr>
          <w:p w:rsidR="007E4FE9" w:rsidRDefault="000039E4" w:rsidP="00297792">
            <w:pPr>
              <w:spacing w:line="0" w:lineRule="atLeast"/>
              <w:jc w:val="left"/>
              <w:rPr>
                <w:rFonts w:ascii="LinTimes" w:eastAsia="仿宋_GB2312" w:hAnsi="LinTimes" w:cs="LinTimes"/>
                <w:bCs/>
                <w:kern w:val="0"/>
                <w:szCs w:val="21"/>
              </w:rPr>
            </w:pPr>
            <w:r>
              <w:rPr>
                <w:rFonts w:ascii="LinTimes" w:eastAsia="仿宋_GB2312" w:hAnsi="LinTimes" w:cs="LinTimes" w:hint="eastAsia"/>
                <w:bCs/>
                <w:kern w:val="0"/>
                <w:szCs w:val="21"/>
              </w:rPr>
              <w:t>获得关税</w:t>
            </w:r>
            <w:r>
              <w:rPr>
                <w:rFonts w:ascii="LinTimes" w:eastAsia="仿宋_GB2312" w:hAnsi="LinTimes" w:cs="LinTimes"/>
                <w:bCs/>
                <w:kern w:val="0"/>
                <w:szCs w:val="21"/>
              </w:rPr>
              <w:t>配额量</w:t>
            </w:r>
          </w:p>
        </w:tc>
        <w:tc>
          <w:tcPr>
            <w:tcW w:w="1950" w:type="dxa"/>
            <w:vAlign w:val="center"/>
          </w:tcPr>
          <w:p w:rsidR="007E4FE9" w:rsidRDefault="000039E4" w:rsidP="00297792">
            <w:pPr>
              <w:spacing w:line="0" w:lineRule="atLeast"/>
              <w:rPr>
                <w:rFonts w:ascii="LinTimes" w:eastAsia="仿宋_GB2312" w:hAnsi="LinTimes" w:cs="LinTimes"/>
                <w:bCs/>
                <w:kern w:val="0"/>
                <w:sz w:val="18"/>
                <w:szCs w:val="18"/>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175"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012"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20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r>
      <w:tr w:rsidR="007E4FE9" w:rsidTr="00297792">
        <w:trPr>
          <w:trHeight w:val="216"/>
          <w:jc w:val="center"/>
        </w:trPr>
        <w:tc>
          <w:tcPr>
            <w:tcW w:w="1675" w:type="dxa"/>
            <w:vMerge/>
            <w:vAlign w:val="center"/>
          </w:tcPr>
          <w:p w:rsidR="007E4FE9" w:rsidRDefault="007E4FE9" w:rsidP="00297792">
            <w:pPr>
              <w:spacing w:line="0" w:lineRule="atLeast"/>
            </w:pPr>
          </w:p>
        </w:tc>
        <w:tc>
          <w:tcPr>
            <w:tcW w:w="1950" w:type="dxa"/>
            <w:vAlign w:val="center"/>
          </w:tcPr>
          <w:p w:rsidR="007E4FE9" w:rsidRDefault="000039E4" w:rsidP="00297792">
            <w:pPr>
              <w:spacing w:line="0" w:lineRule="atLeast"/>
              <w:rPr>
                <w:rFonts w:ascii="LinTimes" w:eastAsia="仿宋_GB2312" w:hAnsi="LinTimes" w:cs="LinTimes"/>
                <w:bCs/>
                <w:kern w:val="0"/>
                <w:sz w:val="18"/>
                <w:szCs w:val="18"/>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175"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012"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20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r>
      <w:tr w:rsidR="007E4FE9" w:rsidTr="00297792">
        <w:trPr>
          <w:trHeight w:val="223"/>
          <w:jc w:val="center"/>
        </w:trPr>
        <w:tc>
          <w:tcPr>
            <w:tcW w:w="1675" w:type="dxa"/>
            <w:vMerge w:val="restart"/>
            <w:vAlign w:val="center"/>
          </w:tcPr>
          <w:p w:rsidR="007E4FE9" w:rsidRDefault="000039E4" w:rsidP="00297792">
            <w:pPr>
              <w:spacing w:line="0" w:lineRule="atLeast"/>
              <w:jc w:val="left"/>
              <w:rPr>
                <w:rFonts w:ascii="LinTimes" w:eastAsia="仿宋_GB2312" w:hAnsi="LinTimes" w:cs="LinTimes"/>
                <w:bCs/>
                <w:kern w:val="0"/>
                <w:szCs w:val="21"/>
              </w:rPr>
            </w:pPr>
            <w:r>
              <w:rPr>
                <w:rFonts w:ascii="LinTimes" w:eastAsia="仿宋_GB2312" w:hAnsi="LinTimes" w:cs="LinTimes"/>
                <w:bCs/>
                <w:kern w:val="0"/>
                <w:szCs w:val="21"/>
              </w:rPr>
              <w:t>实际进口量</w:t>
            </w:r>
          </w:p>
          <w:p w:rsidR="007E4FE9" w:rsidRDefault="000039E4" w:rsidP="00297792">
            <w:pPr>
              <w:spacing w:line="0" w:lineRule="atLeast"/>
              <w:jc w:val="left"/>
              <w:rPr>
                <w:rFonts w:ascii="LinTimes" w:eastAsia="仿宋_GB2312" w:hAnsi="LinTimes" w:cs="LinTimes"/>
                <w:bCs/>
                <w:kern w:val="0"/>
                <w:szCs w:val="21"/>
              </w:rPr>
            </w:pPr>
            <w:r>
              <w:rPr>
                <w:rFonts w:ascii="LinTimes" w:eastAsia="仿宋_GB2312" w:hAnsi="LinTimes" w:cs="LinTimes"/>
                <w:bCs/>
                <w:kern w:val="0"/>
                <w:szCs w:val="21"/>
              </w:rPr>
              <w:t>（核销量）</w:t>
            </w:r>
          </w:p>
        </w:tc>
        <w:tc>
          <w:tcPr>
            <w:tcW w:w="195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175"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012"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20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r>
      <w:tr w:rsidR="007E4FE9" w:rsidTr="00297792">
        <w:trPr>
          <w:trHeight w:val="223"/>
          <w:jc w:val="center"/>
        </w:trPr>
        <w:tc>
          <w:tcPr>
            <w:tcW w:w="1675" w:type="dxa"/>
            <w:vMerge/>
            <w:vAlign w:val="center"/>
          </w:tcPr>
          <w:p w:rsidR="007E4FE9" w:rsidRDefault="007E4FE9" w:rsidP="00297792">
            <w:pPr>
              <w:spacing w:line="0" w:lineRule="atLeast"/>
            </w:pPr>
          </w:p>
        </w:tc>
        <w:tc>
          <w:tcPr>
            <w:tcW w:w="195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175"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012"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20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r>
      <w:tr w:rsidR="007E4FE9" w:rsidTr="00297792">
        <w:trPr>
          <w:trHeight w:val="223"/>
          <w:jc w:val="center"/>
        </w:trPr>
        <w:tc>
          <w:tcPr>
            <w:tcW w:w="1675" w:type="dxa"/>
            <w:vMerge w:val="restart"/>
            <w:vAlign w:val="center"/>
          </w:tcPr>
          <w:p w:rsidR="007E4FE9" w:rsidRDefault="000039E4" w:rsidP="00297792">
            <w:pPr>
              <w:spacing w:line="0" w:lineRule="atLeast"/>
              <w:ind w:rightChars="-105" w:right="-220"/>
              <w:jc w:val="left"/>
              <w:rPr>
                <w:rFonts w:ascii="LinTimes" w:eastAsia="仿宋_GB2312" w:hAnsi="LinTimes" w:cs="LinTimes"/>
                <w:bCs/>
                <w:kern w:val="0"/>
                <w:szCs w:val="21"/>
              </w:rPr>
            </w:pPr>
            <w:r>
              <w:rPr>
                <w:rFonts w:ascii="LinTimes" w:eastAsia="仿宋_GB2312" w:hAnsi="LinTimes" w:cs="LinTimes"/>
                <w:bCs/>
                <w:kern w:val="0"/>
                <w:szCs w:val="21"/>
              </w:rPr>
              <w:t>中期调整退回量</w:t>
            </w:r>
          </w:p>
        </w:tc>
        <w:tc>
          <w:tcPr>
            <w:tcW w:w="195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175"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012"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c>
          <w:tcPr>
            <w:tcW w:w="220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一般贸易</w:t>
            </w:r>
            <w:r>
              <w:rPr>
                <w:rFonts w:ascii="LinTimes" w:eastAsia="仿宋_GB2312" w:hAnsi="LinTimes" w:cs="LinTimes" w:hint="eastAsia"/>
                <w:bCs/>
                <w:kern w:val="0"/>
                <w:sz w:val="18"/>
                <w:szCs w:val="18"/>
              </w:rPr>
              <w:t>:</w:t>
            </w:r>
          </w:p>
        </w:tc>
      </w:tr>
      <w:tr w:rsidR="007E4FE9" w:rsidTr="00297792">
        <w:trPr>
          <w:trHeight w:val="223"/>
          <w:jc w:val="center"/>
        </w:trPr>
        <w:tc>
          <w:tcPr>
            <w:tcW w:w="1675" w:type="dxa"/>
            <w:vMerge/>
            <w:vAlign w:val="center"/>
          </w:tcPr>
          <w:p w:rsidR="007E4FE9" w:rsidRDefault="007E4FE9" w:rsidP="00297792">
            <w:pPr>
              <w:spacing w:line="0" w:lineRule="atLeast"/>
            </w:pPr>
          </w:p>
        </w:tc>
        <w:tc>
          <w:tcPr>
            <w:tcW w:w="195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175"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012"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c>
          <w:tcPr>
            <w:tcW w:w="2200" w:type="dxa"/>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kern w:val="0"/>
                <w:sz w:val="18"/>
                <w:szCs w:val="18"/>
              </w:rPr>
              <w:t>加工贸易</w:t>
            </w:r>
            <w:r>
              <w:rPr>
                <w:rFonts w:ascii="LinTimes" w:eastAsia="仿宋_GB2312" w:hAnsi="LinTimes" w:cs="LinTimes" w:hint="eastAsia"/>
                <w:bCs/>
                <w:kern w:val="0"/>
                <w:sz w:val="18"/>
                <w:szCs w:val="18"/>
              </w:rPr>
              <w:t>:</w:t>
            </w:r>
          </w:p>
        </w:tc>
      </w:tr>
      <w:tr w:rsidR="007E4FE9" w:rsidTr="00297792">
        <w:trPr>
          <w:trHeight w:hRule="exact" w:val="467"/>
          <w:jc w:val="center"/>
        </w:trPr>
        <w:tc>
          <w:tcPr>
            <w:tcW w:w="10012" w:type="dxa"/>
            <w:gridSpan w:val="5"/>
            <w:vAlign w:val="center"/>
          </w:tcPr>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bCs/>
                <w:kern w:val="0"/>
                <w:szCs w:val="21"/>
              </w:rPr>
              <w:t>是否同意对外提供本企业</w:t>
            </w:r>
            <w:r>
              <w:rPr>
                <w:rFonts w:ascii="LinTimes" w:eastAsia="仿宋_GB2312" w:hAnsi="LinTimes" w:cs="LinTimes" w:hint="eastAsia"/>
                <w:bCs/>
                <w:kern w:val="0"/>
                <w:szCs w:val="21"/>
              </w:rPr>
              <w:t>关税</w:t>
            </w:r>
            <w:r>
              <w:rPr>
                <w:rFonts w:ascii="LinTimes" w:eastAsia="仿宋_GB2312" w:hAnsi="LinTimes" w:cs="LinTimes"/>
                <w:bCs/>
                <w:kern w:val="0"/>
                <w:szCs w:val="21"/>
              </w:rPr>
              <w:t>配额申领数量</w:t>
            </w:r>
            <w:r>
              <w:rPr>
                <w:rFonts w:ascii="LinTimes" w:eastAsia="仿宋_GB2312" w:hAnsi="LinTimes" w:cs="LinTimes"/>
                <w:bCs/>
                <w:kern w:val="0"/>
                <w:szCs w:val="21"/>
              </w:rPr>
              <w:t xml:space="preserve">    </w:t>
            </w:r>
            <w:r>
              <w:rPr>
                <w:rFonts w:ascii="LinTimes" w:eastAsia="仿宋_GB2312" w:hAnsi="LinTimes" w:cs="LinTimes"/>
                <w:bCs/>
                <w:szCs w:val="21"/>
              </w:rPr>
              <w:t>□</w:t>
            </w:r>
            <w:r>
              <w:rPr>
                <w:rFonts w:ascii="LinTimes" w:eastAsia="仿宋_GB2312" w:hAnsi="LinTimes" w:cs="LinTimes"/>
                <w:bCs/>
                <w:szCs w:val="21"/>
              </w:rPr>
              <w:t>是</w:t>
            </w:r>
            <w:r>
              <w:rPr>
                <w:rFonts w:ascii="LinTimes" w:eastAsia="仿宋_GB2312" w:hAnsi="LinTimes" w:cs="LinTimes"/>
                <w:bCs/>
                <w:szCs w:val="21"/>
              </w:rPr>
              <w:t xml:space="preserve">   □</w:t>
            </w:r>
            <w:r>
              <w:rPr>
                <w:rFonts w:ascii="LinTimes" w:eastAsia="仿宋_GB2312" w:hAnsi="LinTimes" w:cs="LinTimes"/>
                <w:bCs/>
                <w:szCs w:val="21"/>
              </w:rPr>
              <w:t>否</w:t>
            </w:r>
          </w:p>
        </w:tc>
      </w:tr>
      <w:tr w:rsidR="007E4FE9" w:rsidTr="00297792">
        <w:trPr>
          <w:trHeight w:hRule="exact" w:val="2228"/>
          <w:jc w:val="center"/>
        </w:trPr>
        <w:tc>
          <w:tcPr>
            <w:tcW w:w="10012" w:type="dxa"/>
            <w:gridSpan w:val="5"/>
            <w:vAlign w:val="center"/>
          </w:tcPr>
          <w:p w:rsidR="007E4FE9" w:rsidRDefault="000039E4" w:rsidP="00297792">
            <w:pPr>
              <w:spacing w:line="0" w:lineRule="atLeast"/>
              <w:ind w:firstLineChars="200" w:firstLine="420"/>
              <w:rPr>
                <w:rFonts w:ascii="LinTimes" w:eastAsia="仿宋_GB2312" w:hAnsi="LinTimes" w:cs="LinTimes"/>
                <w:bCs/>
                <w:kern w:val="0"/>
                <w:szCs w:val="21"/>
              </w:rPr>
            </w:pPr>
            <w:r>
              <w:rPr>
                <w:rFonts w:ascii="LinTimes" w:eastAsia="仿宋_GB2312" w:hAnsi="LinTimes" w:cs="LinTimes"/>
                <w:bCs/>
                <w:kern w:val="0"/>
                <w:szCs w:val="21"/>
              </w:rPr>
              <w:t>本企业已阅知《</w:t>
            </w:r>
            <w:r>
              <w:rPr>
                <w:rFonts w:ascii="LinTimes" w:eastAsia="仿宋_GB2312" w:hAnsi="LinTimes" w:cs="LinTimes"/>
                <w:bCs/>
                <w:kern w:val="0"/>
                <w:szCs w:val="21"/>
              </w:rPr>
              <w:t>202</w:t>
            </w:r>
            <w:r>
              <w:rPr>
                <w:rFonts w:ascii="LinTimes" w:eastAsia="仿宋_GB2312" w:hAnsi="LinTimes" w:cs="LinTimes" w:hint="eastAsia"/>
                <w:bCs/>
                <w:kern w:val="0"/>
                <w:szCs w:val="21"/>
              </w:rPr>
              <w:t>1</w:t>
            </w:r>
            <w:r>
              <w:rPr>
                <w:rFonts w:ascii="LinTimes" w:eastAsia="仿宋_GB2312" w:hAnsi="LinTimes" w:cs="LinTimes"/>
                <w:bCs/>
                <w:kern w:val="0"/>
                <w:szCs w:val="21"/>
              </w:rPr>
              <w:t>年食糖进口关税配额申请和分配细则》相关内容，并郑重承诺本企业符合食糖进口关税配额申请条件，提交的食糖进口关税配额各项申报材料真实、准确、有效；获得食糖进口关税配额后，保证按照国家有关法律、法规、规章开展进口业务。如违反本承诺，愿承担相应法律责任和后果，并接受相关惩戒。</w:t>
            </w:r>
          </w:p>
          <w:p w:rsidR="007E4FE9" w:rsidRDefault="007E4FE9" w:rsidP="00297792">
            <w:pPr>
              <w:spacing w:line="0" w:lineRule="atLeast"/>
              <w:ind w:firstLineChars="200" w:firstLine="420"/>
              <w:rPr>
                <w:rFonts w:ascii="LinTimes" w:eastAsia="仿宋_GB2312" w:hAnsi="LinTimes" w:cs="LinTimes"/>
                <w:bCs/>
                <w:kern w:val="0"/>
                <w:szCs w:val="21"/>
              </w:rPr>
            </w:pPr>
          </w:p>
          <w:p w:rsidR="007E4FE9" w:rsidRDefault="000039E4" w:rsidP="00297792">
            <w:pPr>
              <w:spacing w:line="0" w:lineRule="atLeast"/>
              <w:rPr>
                <w:rFonts w:ascii="LinTimes" w:eastAsia="仿宋_GB2312" w:hAnsi="LinTimes" w:cs="LinTimes"/>
                <w:bCs/>
                <w:kern w:val="0"/>
                <w:szCs w:val="21"/>
              </w:rPr>
            </w:pPr>
            <w:r>
              <w:rPr>
                <w:rFonts w:ascii="LinTimes" w:eastAsia="仿宋_GB2312" w:hAnsi="LinTimes" w:cs="LinTimes" w:hint="eastAsia"/>
                <w:bCs/>
                <w:szCs w:val="21"/>
              </w:rPr>
              <w:t xml:space="preserve">    </w:t>
            </w:r>
            <w:r>
              <w:rPr>
                <w:rFonts w:ascii="LinTimes" w:eastAsia="仿宋_GB2312" w:hAnsi="LinTimes" w:cs="LinTimes"/>
                <w:bCs/>
                <w:szCs w:val="21"/>
              </w:rPr>
              <w:t>申请企业（盖章）</w:t>
            </w:r>
            <w:r>
              <w:rPr>
                <w:rFonts w:ascii="LinTimes" w:eastAsia="仿宋_GB2312" w:hAnsi="LinTimes" w:cs="LinTimes"/>
                <w:bCs/>
                <w:szCs w:val="21"/>
              </w:rPr>
              <w:t xml:space="preserve">             </w:t>
            </w:r>
            <w:r>
              <w:rPr>
                <w:rFonts w:ascii="LinTimes" w:eastAsia="仿宋_GB2312" w:hAnsi="LinTimes" w:cs="LinTimes"/>
                <w:bCs/>
                <w:szCs w:val="21"/>
              </w:rPr>
              <w:t>企业法人代表人（签字）</w:t>
            </w:r>
            <w:r>
              <w:rPr>
                <w:rFonts w:ascii="LinTimes" w:eastAsia="仿宋_GB2312" w:hAnsi="LinTimes" w:cs="LinTimes" w:hint="eastAsia"/>
                <w:bCs/>
                <w:szCs w:val="21"/>
              </w:rPr>
              <w:t xml:space="preserve">                    </w:t>
            </w:r>
            <w:r>
              <w:rPr>
                <w:rFonts w:ascii="LinTimes" w:eastAsia="仿宋_GB2312" w:hAnsi="LinTimes" w:cs="LinTimes" w:hint="eastAsia"/>
                <w:bCs/>
                <w:szCs w:val="21"/>
              </w:rPr>
              <w:t>日期：</w:t>
            </w:r>
          </w:p>
        </w:tc>
      </w:tr>
    </w:tbl>
    <w:p w:rsidR="007E4FE9" w:rsidRDefault="000039E4">
      <w:pPr>
        <w:spacing w:line="280" w:lineRule="exact"/>
        <w:ind w:leftChars="-295" w:hangingChars="295" w:hanging="619"/>
        <w:rPr>
          <w:rStyle w:val="a6"/>
          <w:rFonts w:ascii="LinTimes" w:eastAsia="仿宋_GB2312" w:hAnsi="LinTimes" w:cs="LinTimes"/>
          <w:b w:val="0"/>
          <w:bCs w:val="0"/>
          <w:szCs w:val="21"/>
        </w:rPr>
      </w:pPr>
      <w:r>
        <w:rPr>
          <w:rStyle w:val="a6"/>
          <w:rFonts w:ascii="LinTimes" w:eastAsia="仿宋_GB2312" w:hAnsi="LinTimes" w:cs="LinTimes" w:hint="eastAsia"/>
          <w:b w:val="0"/>
          <w:bCs w:val="0"/>
          <w:szCs w:val="21"/>
        </w:rPr>
        <w:t>填表说明：</w:t>
      </w:r>
    </w:p>
    <w:p w:rsidR="007E4FE9" w:rsidRDefault="000039E4" w:rsidP="00FD4241">
      <w:pPr>
        <w:spacing w:line="280" w:lineRule="exact"/>
        <w:ind w:leftChars="-690" w:left="-1449"/>
        <w:rPr>
          <w:rStyle w:val="a6"/>
          <w:rFonts w:ascii="LinTimes" w:eastAsia="仿宋_GB2312" w:hAnsi="LinTimes" w:cs="LinTimes"/>
          <w:b w:val="0"/>
          <w:bCs w:val="0"/>
          <w:szCs w:val="21"/>
        </w:rPr>
      </w:pPr>
      <w:r>
        <w:rPr>
          <w:rStyle w:val="a6"/>
          <w:rFonts w:ascii="LinTimes" w:eastAsia="仿宋_GB2312" w:hAnsi="LinTimes" w:cs="LinTimes" w:hint="eastAsia"/>
          <w:b w:val="0"/>
          <w:bCs w:val="0"/>
          <w:szCs w:val="21"/>
        </w:rPr>
        <w:t xml:space="preserve">        1.</w:t>
      </w:r>
      <w:r>
        <w:rPr>
          <w:rStyle w:val="a6"/>
          <w:rFonts w:ascii="LinTimes" w:eastAsia="仿宋_GB2312" w:hAnsi="LinTimes" w:cs="LinTimes" w:hint="eastAsia"/>
          <w:b w:val="0"/>
          <w:bCs w:val="0"/>
          <w:szCs w:val="21"/>
        </w:rPr>
        <w:t>企业名称与统一社会信用代码必须一一对应，一码</w:t>
      </w:r>
      <w:proofErr w:type="gramStart"/>
      <w:r>
        <w:rPr>
          <w:rStyle w:val="a6"/>
          <w:rFonts w:ascii="LinTimes" w:eastAsia="仿宋_GB2312" w:hAnsi="LinTimes" w:cs="LinTimes" w:hint="eastAsia"/>
          <w:b w:val="0"/>
          <w:bCs w:val="0"/>
          <w:szCs w:val="21"/>
        </w:rPr>
        <w:t>一</w:t>
      </w:r>
      <w:proofErr w:type="gramEnd"/>
      <w:r>
        <w:rPr>
          <w:rStyle w:val="a6"/>
          <w:rFonts w:ascii="LinTimes" w:eastAsia="仿宋_GB2312" w:hAnsi="LinTimes" w:cs="LinTimes" w:hint="eastAsia"/>
          <w:b w:val="0"/>
          <w:bCs w:val="0"/>
          <w:szCs w:val="21"/>
        </w:rPr>
        <w:t>申请。</w:t>
      </w:r>
    </w:p>
    <w:p w:rsidR="007E4FE9" w:rsidRDefault="000039E4" w:rsidP="00FD4241">
      <w:pPr>
        <w:spacing w:line="280" w:lineRule="exact"/>
        <w:ind w:leftChars="-690" w:left="-1449" w:rightChars="-444" w:right="-932"/>
      </w:pPr>
      <w:r>
        <w:rPr>
          <w:rStyle w:val="a6"/>
          <w:rFonts w:ascii="LinTimes" w:eastAsia="仿宋_GB2312" w:hAnsi="LinTimes" w:cs="LinTimes" w:hint="eastAsia"/>
          <w:b w:val="0"/>
          <w:bCs w:val="0"/>
          <w:szCs w:val="21"/>
        </w:rPr>
        <w:t xml:space="preserve">        2.</w:t>
      </w:r>
      <w:r>
        <w:rPr>
          <w:rStyle w:val="a6"/>
          <w:rFonts w:ascii="LinTimes" w:eastAsia="仿宋_GB2312" w:hAnsi="LinTimes" w:cs="LinTimes" w:hint="eastAsia"/>
          <w:b w:val="0"/>
          <w:bCs w:val="0"/>
          <w:szCs w:val="21"/>
        </w:rPr>
        <w:t>在“申请关税配额种类”中，企业可</w:t>
      </w:r>
      <w:proofErr w:type="gramStart"/>
      <w:r>
        <w:rPr>
          <w:rStyle w:val="a6"/>
          <w:rFonts w:ascii="LinTimes" w:eastAsia="仿宋_GB2312" w:hAnsi="LinTimes" w:cs="LinTimes" w:hint="eastAsia"/>
          <w:b w:val="0"/>
          <w:bCs w:val="0"/>
          <w:szCs w:val="21"/>
        </w:rPr>
        <w:t>勾选非</w:t>
      </w:r>
      <w:proofErr w:type="gramEnd"/>
      <w:r>
        <w:rPr>
          <w:rStyle w:val="a6"/>
          <w:rFonts w:ascii="LinTimes" w:eastAsia="仿宋_GB2312" w:hAnsi="LinTimes" w:cs="LinTimes" w:hint="eastAsia"/>
          <w:b w:val="0"/>
          <w:bCs w:val="0"/>
          <w:szCs w:val="21"/>
        </w:rPr>
        <w:t>国营贸易关税配额，或者国营贸易关税配额，或者两者皆勾选。</w:t>
      </w:r>
    </w:p>
    <w:p w:rsidR="007E4FE9" w:rsidRDefault="000039E4">
      <w:pPr>
        <w:spacing w:line="588"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附</w:t>
      </w:r>
      <w:r>
        <w:rPr>
          <w:rFonts w:ascii="仿宋_GB2312" w:eastAsia="仿宋_GB2312" w:hAnsi="仿宋_GB2312" w:cs="仿宋_GB2312"/>
          <w:color w:val="000000"/>
          <w:sz w:val="30"/>
          <w:szCs w:val="30"/>
        </w:rPr>
        <w:t>表</w:t>
      </w:r>
      <w:r>
        <w:rPr>
          <w:rFonts w:ascii="仿宋_GB2312" w:eastAsia="仿宋_GB2312" w:hAnsi="仿宋_GB2312" w:cs="仿宋_GB2312" w:hint="eastAsia"/>
          <w:color w:val="000000"/>
          <w:sz w:val="30"/>
          <w:szCs w:val="30"/>
        </w:rPr>
        <w:t>2</w:t>
      </w:r>
    </w:p>
    <w:p w:rsidR="007E4FE9" w:rsidRDefault="000039E4">
      <w:pPr>
        <w:widowControl/>
        <w:jc w:val="left"/>
        <w:rPr>
          <w:rFonts w:ascii="LinTimes" w:hAnsi="LinTimes" w:cs="LinTimes"/>
          <w:kern w:val="0"/>
          <w:sz w:val="32"/>
          <w:szCs w:val="32"/>
        </w:rPr>
      </w:pPr>
      <w:r>
        <w:rPr>
          <w:rFonts w:ascii="LinTimes" w:hAnsi="LinTimes" w:cs="LinTimes"/>
          <w:kern w:val="0"/>
          <w:sz w:val="32"/>
          <w:szCs w:val="32"/>
        </w:rPr>
        <w:t> </w:t>
      </w:r>
    </w:p>
    <w:p w:rsidR="007E4FE9" w:rsidRDefault="000039E4">
      <w:pPr>
        <w:spacing w:line="588" w:lineRule="exact"/>
        <w:jc w:val="center"/>
        <w:rPr>
          <w:rFonts w:ascii="黑体" w:eastAsia="黑体" w:hAnsi="黑体" w:cs="黑体"/>
          <w:bCs/>
          <w:sz w:val="28"/>
          <w:szCs w:val="28"/>
        </w:rPr>
      </w:pPr>
      <w:r>
        <w:rPr>
          <w:rFonts w:ascii="黑体" w:eastAsia="黑体" w:hAnsi="黑体" w:cs="黑体" w:hint="eastAsia"/>
          <w:bCs/>
          <w:sz w:val="28"/>
          <w:szCs w:val="28"/>
        </w:rPr>
        <w:t>2021年食糖进口税目表</w:t>
      </w:r>
    </w:p>
    <w:p w:rsidR="007E4FE9" w:rsidRDefault="000039E4">
      <w:pPr>
        <w:widowControl/>
        <w:jc w:val="left"/>
        <w:rPr>
          <w:rFonts w:ascii="LinTimes" w:hAnsi="LinTimes" w:cs="LinTimes"/>
          <w:kern w:val="0"/>
          <w:sz w:val="24"/>
        </w:rPr>
      </w:pPr>
      <w:r>
        <w:rPr>
          <w:rFonts w:ascii="LinTimes" w:hAnsi="LinTimes" w:cs="LinTimes"/>
          <w:kern w:val="0"/>
          <w:sz w:val="24"/>
        </w:rPr>
        <w:t> </w:t>
      </w:r>
    </w:p>
    <w:tbl>
      <w:tblPr>
        <w:tblW w:w="7924" w:type="dxa"/>
        <w:jc w:val="center"/>
        <w:tblCellSpacing w:w="0" w:type="dxa"/>
        <w:tblInd w:w="-8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86"/>
        <w:gridCol w:w="6038"/>
      </w:tblGrid>
      <w:tr w:rsidR="007E4FE9">
        <w:trPr>
          <w:trHeight w:val="624"/>
          <w:tblCellSpacing w:w="0" w:type="dxa"/>
          <w:jc w:val="center"/>
        </w:trPr>
        <w:tc>
          <w:tcPr>
            <w:tcW w:w="1886" w:type="dxa"/>
            <w:vMerge w:val="restart"/>
            <w:tcBorders>
              <w:top w:val="outset" w:sz="6" w:space="0" w:color="auto"/>
              <w:left w:val="outset" w:sz="6" w:space="0" w:color="auto"/>
              <w:bottom w:val="outset" w:sz="6" w:space="0" w:color="auto"/>
              <w:right w:val="outset" w:sz="6" w:space="0" w:color="auto"/>
            </w:tcBorders>
            <w:vAlign w:val="center"/>
          </w:tcPr>
          <w:p w:rsidR="007E4FE9" w:rsidRDefault="000039E4">
            <w:pPr>
              <w:widowControl/>
              <w:jc w:val="center"/>
              <w:rPr>
                <w:rFonts w:ascii="LinTimes" w:eastAsia="仿宋_GB2312" w:hAnsi="LinTimes" w:cs="LinTimes"/>
                <w:kern w:val="0"/>
                <w:sz w:val="24"/>
              </w:rPr>
            </w:pPr>
            <w:proofErr w:type="gramStart"/>
            <w:r>
              <w:rPr>
                <w:rFonts w:ascii="LinTimes" w:eastAsia="仿宋_GB2312" w:hAnsi="LinTimes" w:cs="LinTimes"/>
                <w:b/>
                <w:bCs/>
                <w:kern w:val="0"/>
                <w:sz w:val="24"/>
              </w:rPr>
              <w:t>税则号列</w:t>
            </w:r>
            <w:proofErr w:type="gramEnd"/>
          </w:p>
        </w:tc>
        <w:tc>
          <w:tcPr>
            <w:tcW w:w="6038" w:type="dxa"/>
            <w:vMerge w:val="restart"/>
            <w:tcBorders>
              <w:top w:val="outset" w:sz="6" w:space="0" w:color="auto"/>
              <w:left w:val="outset" w:sz="6" w:space="0" w:color="auto"/>
              <w:bottom w:val="outset" w:sz="6" w:space="0" w:color="auto"/>
              <w:right w:val="outset" w:sz="6" w:space="0" w:color="auto"/>
            </w:tcBorders>
            <w:vAlign w:val="center"/>
          </w:tcPr>
          <w:p w:rsidR="007E4FE9" w:rsidRDefault="000039E4">
            <w:pPr>
              <w:widowControl/>
              <w:jc w:val="center"/>
              <w:rPr>
                <w:rFonts w:ascii="LinTimes" w:eastAsia="仿宋_GB2312" w:hAnsi="LinTimes" w:cs="LinTimes"/>
                <w:kern w:val="0"/>
                <w:sz w:val="24"/>
              </w:rPr>
            </w:pPr>
            <w:r>
              <w:rPr>
                <w:rFonts w:ascii="LinTimes" w:eastAsia="仿宋_GB2312" w:hAnsi="LinTimes" w:cs="LinTimes"/>
                <w:b/>
                <w:bCs/>
                <w:kern w:val="0"/>
                <w:sz w:val="24"/>
              </w:rPr>
              <w:t>货</w:t>
            </w:r>
            <w:r>
              <w:rPr>
                <w:rFonts w:ascii="LinTimes" w:eastAsia="仿宋_GB2312" w:hAnsi="LinTimes" w:cs="LinTimes"/>
                <w:b/>
                <w:bCs/>
                <w:kern w:val="0"/>
                <w:sz w:val="24"/>
              </w:rPr>
              <w:t xml:space="preserve">  </w:t>
            </w:r>
            <w:r>
              <w:rPr>
                <w:rFonts w:ascii="LinTimes" w:eastAsia="仿宋_GB2312" w:hAnsi="LinTimes" w:cs="LinTimes"/>
                <w:b/>
                <w:bCs/>
                <w:kern w:val="0"/>
                <w:sz w:val="24"/>
              </w:rPr>
              <w:t>品</w:t>
            </w:r>
            <w:r>
              <w:rPr>
                <w:rFonts w:ascii="LinTimes" w:eastAsia="仿宋_GB2312" w:hAnsi="LinTimes" w:cs="LinTimes"/>
                <w:b/>
                <w:bCs/>
                <w:kern w:val="0"/>
                <w:sz w:val="24"/>
              </w:rPr>
              <w:t xml:space="preserve">  </w:t>
            </w:r>
            <w:r>
              <w:rPr>
                <w:rFonts w:ascii="LinTimes" w:eastAsia="仿宋_GB2312" w:hAnsi="LinTimes" w:cs="LinTimes"/>
                <w:b/>
                <w:bCs/>
                <w:kern w:val="0"/>
                <w:sz w:val="24"/>
              </w:rPr>
              <w:t>名</w:t>
            </w:r>
            <w:r>
              <w:rPr>
                <w:rFonts w:ascii="LinTimes" w:eastAsia="仿宋_GB2312" w:hAnsi="LinTimes" w:cs="LinTimes"/>
                <w:b/>
                <w:bCs/>
                <w:kern w:val="0"/>
                <w:sz w:val="24"/>
              </w:rPr>
              <w:t xml:space="preserve">  </w:t>
            </w:r>
            <w:r>
              <w:rPr>
                <w:rFonts w:ascii="LinTimes" w:eastAsia="仿宋_GB2312" w:hAnsi="LinTimes" w:cs="LinTimes"/>
                <w:b/>
                <w:bCs/>
                <w:kern w:val="0"/>
                <w:sz w:val="24"/>
              </w:rPr>
              <w:t>称</w:t>
            </w:r>
          </w:p>
        </w:tc>
      </w:tr>
      <w:tr w:rsidR="007E4FE9">
        <w:trPr>
          <w:trHeight w:val="624"/>
          <w:tblCellSpacing w:w="0" w:type="dxa"/>
          <w:jc w:val="center"/>
        </w:trPr>
        <w:tc>
          <w:tcPr>
            <w:tcW w:w="1886" w:type="dxa"/>
            <w:vMerge/>
            <w:tcBorders>
              <w:top w:val="outset" w:sz="6" w:space="0" w:color="auto"/>
              <w:left w:val="outset" w:sz="6" w:space="0" w:color="auto"/>
              <w:bottom w:val="outset" w:sz="6" w:space="0" w:color="auto"/>
              <w:right w:val="outset" w:sz="6" w:space="0" w:color="auto"/>
            </w:tcBorders>
            <w:vAlign w:val="center"/>
          </w:tcPr>
          <w:p w:rsidR="007E4FE9" w:rsidRDefault="007E4FE9">
            <w:pPr>
              <w:widowControl/>
              <w:jc w:val="left"/>
              <w:rPr>
                <w:rFonts w:ascii="LinTimes" w:hAnsi="LinTimes" w:cs="LinTimes"/>
                <w:kern w:val="0"/>
                <w:sz w:val="24"/>
              </w:rPr>
            </w:pPr>
          </w:p>
        </w:tc>
        <w:tc>
          <w:tcPr>
            <w:tcW w:w="6038" w:type="dxa"/>
            <w:vMerge/>
            <w:tcBorders>
              <w:top w:val="outset" w:sz="6" w:space="0" w:color="auto"/>
              <w:left w:val="outset" w:sz="6" w:space="0" w:color="auto"/>
              <w:bottom w:val="outset" w:sz="6" w:space="0" w:color="auto"/>
              <w:right w:val="outset" w:sz="6" w:space="0" w:color="auto"/>
            </w:tcBorders>
            <w:vAlign w:val="center"/>
          </w:tcPr>
          <w:p w:rsidR="007E4FE9" w:rsidRDefault="007E4FE9">
            <w:pPr>
              <w:widowControl/>
              <w:jc w:val="left"/>
              <w:rPr>
                <w:rFonts w:ascii="LinTimes" w:hAnsi="LinTimes" w:cs="LinTimes"/>
                <w:kern w:val="0"/>
                <w:sz w:val="24"/>
              </w:rPr>
            </w:pPr>
          </w:p>
        </w:tc>
      </w:tr>
      <w:tr w:rsidR="007E4FE9">
        <w:trPr>
          <w:trHeight w:val="624"/>
          <w:tblCellSpacing w:w="0" w:type="dxa"/>
          <w:jc w:val="center"/>
        </w:trPr>
        <w:tc>
          <w:tcPr>
            <w:tcW w:w="1886" w:type="dxa"/>
            <w:vMerge/>
            <w:tcBorders>
              <w:top w:val="outset" w:sz="6" w:space="0" w:color="auto"/>
              <w:left w:val="outset" w:sz="6" w:space="0" w:color="auto"/>
              <w:bottom w:val="outset" w:sz="6" w:space="0" w:color="auto"/>
              <w:right w:val="outset" w:sz="6" w:space="0" w:color="auto"/>
            </w:tcBorders>
            <w:vAlign w:val="center"/>
          </w:tcPr>
          <w:p w:rsidR="007E4FE9" w:rsidRDefault="007E4FE9">
            <w:pPr>
              <w:widowControl/>
              <w:jc w:val="left"/>
              <w:rPr>
                <w:rFonts w:ascii="LinTimes" w:hAnsi="LinTimes" w:cs="LinTimes"/>
                <w:kern w:val="0"/>
                <w:sz w:val="24"/>
              </w:rPr>
            </w:pPr>
          </w:p>
        </w:tc>
        <w:tc>
          <w:tcPr>
            <w:tcW w:w="6038" w:type="dxa"/>
            <w:vMerge/>
            <w:tcBorders>
              <w:top w:val="outset" w:sz="6" w:space="0" w:color="auto"/>
              <w:left w:val="outset" w:sz="6" w:space="0" w:color="auto"/>
              <w:bottom w:val="outset" w:sz="6" w:space="0" w:color="auto"/>
              <w:right w:val="outset" w:sz="6" w:space="0" w:color="auto"/>
            </w:tcBorders>
            <w:vAlign w:val="center"/>
          </w:tcPr>
          <w:p w:rsidR="007E4FE9" w:rsidRDefault="007E4FE9">
            <w:pPr>
              <w:widowControl/>
              <w:jc w:val="left"/>
              <w:rPr>
                <w:rFonts w:ascii="LinTimes" w:hAnsi="LinTimes" w:cs="LinTimes"/>
                <w:kern w:val="0"/>
                <w:sz w:val="24"/>
              </w:rPr>
            </w:pPr>
          </w:p>
        </w:tc>
      </w:tr>
      <w:tr w:rsidR="007E4FE9">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7E4FE9" w:rsidRDefault="000039E4">
            <w:pPr>
              <w:widowControl/>
              <w:jc w:val="center"/>
              <w:rPr>
                <w:rFonts w:ascii="LinTimes" w:eastAsia="仿宋_GB2312" w:hAnsi="LinTimes" w:cs="LinTimes"/>
                <w:kern w:val="0"/>
                <w:sz w:val="24"/>
              </w:rPr>
            </w:pPr>
            <w:r>
              <w:rPr>
                <w:rFonts w:ascii="LinTimes" w:eastAsia="仿宋_GB2312" w:hAnsi="LinTimes" w:cs="LinTimes"/>
                <w:kern w:val="0"/>
                <w:sz w:val="24"/>
              </w:rPr>
              <w:t>17011200</w:t>
            </w:r>
          </w:p>
        </w:tc>
        <w:tc>
          <w:tcPr>
            <w:tcW w:w="6038" w:type="dxa"/>
            <w:tcBorders>
              <w:top w:val="outset" w:sz="6" w:space="0" w:color="auto"/>
              <w:left w:val="outset" w:sz="6" w:space="0" w:color="auto"/>
              <w:bottom w:val="outset" w:sz="6" w:space="0" w:color="auto"/>
              <w:right w:val="outset" w:sz="6" w:space="0" w:color="auto"/>
            </w:tcBorders>
          </w:tcPr>
          <w:p w:rsidR="007E4FE9" w:rsidRDefault="000039E4">
            <w:pPr>
              <w:widowControl/>
              <w:jc w:val="left"/>
              <w:rPr>
                <w:rFonts w:ascii="LinTimes" w:eastAsia="仿宋_GB2312" w:hAnsi="LinTimes" w:cs="LinTimes"/>
                <w:kern w:val="0"/>
                <w:sz w:val="24"/>
              </w:rPr>
            </w:pPr>
            <w:r>
              <w:rPr>
                <w:rFonts w:ascii="LinTimes" w:eastAsia="仿宋_GB2312" w:hAnsi="LinTimes" w:cs="LinTimes"/>
                <w:kern w:val="0"/>
                <w:sz w:val="24"/>
              </w:rPr>
              <w:t>未加香料或着色剂的甜菜原糖</w:t>
            </w:r>
          </w:p>
        </w:tc>
      </w:tr>
      <w:tr w:rsidR="007E4FE9">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7E4FE9" w:rsidRDefault="000039E4">
            <w:pPr>
              <w:widowControl/>
              <w:jc w:val="center"/>
              <w:rPr>
                <w:rFonts w:ascii="LinTimes" w:eastAsia="仿宋_GB2312" w:hAnsi="LinTimes" w:cs="LinTimes"/>
                <w:kern w:val="0"/>
                <w:sz w:val="24"/>
              </w:rPr>
            </w:pPr>
            <w:r>
              <w:rPr>
                <w:rFonts w:ascii="LinTimes" w:eastAsia="仿宋_GB2312" w:hAnsi="LinTimes" w:cs="LinTimes"/>
                <w:kern w:val="0"/>
                <w:sz w:val="24"/>
              </w:rPr>
              <w:t>17011300</w:t>
            </w:r>
          </w:p>
        </w:tc>
        <w:tc>
          <w:tcPr>
            <w:tcW w:w="6038" w:type="dxa"/>
            <w:tcBorders>
              <w:top w:val="outset" w:sz="6" w:space="0" w:color="auto"/>
              <w:left w:val="outset" w:sz="6" w:space="0" w:color="auto"/>
              <w:bottom w:val="outset" w:sz="6" w:space="0" w:color="auto"/>
              <w:right w:val="outset" w:sz="6" w:space="0" w:color="auto"/>
            </w:tcBorders>
          </w:tcPr>
          <w:p w:rsidR="007E4FE9" w:rsidRDefault="000039E4">
            <w:pPr>
              <w:widowControl/>
              <w:jc w:val="left"/>
              <w:rPr>
                <w:rFonts w:ascii="LinTimes" w:eastAsia="仿宋_GB2312" w:hAnsi="LinTimes" w:cs="LinTimes"/>
                <w:kern w:val="0"/>
                <w:sz w:val="24"/>
              </w:rPr>
            </w:pPr>
            <w:r>
              <w:rPr>
                <w:rFonts w:ascii="LinTimes" w:eastAsia="仿宋_GB2312" w:hAnsi="LinTimes" w:cs="LinTimes"/>
                <w:kern w:val="0"/>
                <w:sz w:val="24"/>
              </w:rPr>
              <w:t>未加香料或着色剂的本章子目注释二所述的甘蔗原糖</w:t>
            </w:r>
          </w:p>
        </w:tc>
      </w:tr>
      <w:tr w:rsidR="007E4FE9">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7E4FE9" w:rsidRDefault="000039E4">
            <w:pPr>
              <w:widowControl/>
              <w:jc w:val="center"/>
              <w:rPr>
                <w:rFonts w:ascii="LinTimes" w:eastAsia="仿宋_GB2312" w:hAnsi="LinTimes" w:cs="LinTimes"/>
                <w:kern w:val="0"/>
                <w:sz w:val="24"/>
              </w:rPr>
            </w:pPr>
            <w:r>
              <w:rPr>
                <w:rFonts w:ascii="LinTimes" w:eastAsia="仿宋_GB2312" w:hAnsi="LinTimes" w:cs="LinTimes"/>
                <w:kern w:val="0"/>
                <w:sz w:val="24"/>
              </w:rPr>
              <w:t>17011400</w:t>
            </w:r>
          </w:p>
        </w:tc>
        <w:tc>
          <w:tcPr>
            <w:tcW w:w="6038" w:type="dxa"/>
            <w:tcBorders>
              <w:top w:val="outset" w:sz="6" w:space="0" w:color="auto"/>
              <w:left w:val="outset" w:sz="6" w:space="0" w:color="auto"/>
              <w:bottom w:val="outset" w:sz="6" w:space="0" w:color="auto"/>
              <w:right w:val="outset" w:sz="6" w:space="0" w:color="auto"/>
            </w:tcBorders>
          </w:tcPr>
          <w:p w:rsidR="007E4FE9" w:rsidRDefault="000039E4">
            <w:pPr>
              <w:widowControl/>
              <w:jc w:val="left"/>
              <w:rPr>
                <w:rFonts w:ascii="LinTimes" w:eastAsia="仿宋_GB2312" w:hAnsi="LinTimes" w:cs="LinTimes"/>
                <w:kern w:val="0"/>
                <w:sz w:val="24"/>
              </w:rPr>
            </w:pPr>
            <w:r>
              <w:rPr>
                <w:rFonts w:ascii="LinTimes" w:eastAsia="仿宋_GB2312" w:hAnsi="LinTimes" w:cs="LinTimes"/>
                <w:kern w:val="0"/>
                <w:sz w:val="24"/>
              </w:rPr>
              <w:t>未加香料或着色剂其他甘蔗原糖</w:t>
            </w:r>
          </w:p>
        </w:tc>
      </w:tr>
      <w:tr w:rsidR="007E4FE9">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7E4FE9" w:rsidRDefault="000039E4">
            <w:pPr>
              <w:widowControl/>
              <w:jc w:val="center"/>
              <w:rPr>
                <w:rFonts w:ascii="LinTimes" w:eastAsia="仿宋_GB2312" w:hAnsi="LinTimes" w:cs="LinTimes"/>
                <w:kern w:val="0"/>
                <w:sz w:val="24"/>
              </w:rPr>
            </w:pPr>
            <w:r>
              <w:rPr>
                <w:rFonts w:ascii="LinTimes" w:eastAsia="仿宋_GB2312" w:hAnsi="LinTimes" w:cs="LinTimes"/>
                <w:kern w:val="0"/>
                <w:sz w:val="24"/>
              </w:rPr>
              <w:t>17019100</w:t>
            </w:r>
          </w:p>
        </w:tc>
        <w:tc>
          <w:tcPr>
            <w:tcW w:w="6038" w:type="dxa"/>
            <w:tcBorders>
              <w:top w:val="outset" w:sz="6" w:space="0" w:color="auto"/>
              <w:left w:val="outset" w:sz="6" w:space="0" w:color="auto"/>
              <w:bottom w:val="outset" w:sz="6" w:space="0" w:color="auto"/>
              <w:right w:val="outset" w:sz="6" w:space="0" w:color="auto"/>
            </w:tcBorders>
          </w:tcPr>
          <w:p w:rsidR="007E4FE9" w:rsidRDefault="000039E4">
            <w:pPr>
              <w:widowControl/>
              <w:jc w:val="left"/>
              <w:rPr>
                <w:rFonts w:ascii="LinTimes" w:eastAsia="仿宋_GB2312" w:hAnsi="LinTimes" w:cs="LinTimes"/>
                <w:kern w:val="0"/>
                <w:sz w:val="24"/>
              </w:rPr>
            </w:pPr>
            <w:r>
              <w:rPr>
                <w:rFonts w:ascii="LinTimes" w:eastAsia="仿宋_GB2312" w:hAnsi="LinTimes" w:cs="LinTimes"/>
                <w:kern w:val="0"/>
                <w:sz w:val="24"/>
              </w:rPr>
              <w:t>加有香料或着色剂的糖</w:t>
            </w:r>
          </w:p>
        </w:tc>
      </w:tr>
      <w:tr w:rsidR="007E4FE9">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7E4FE9" w:rsidRDefault="000039E4">
            <w:pPr>
              <w:widowControl/>
              <w:jc w:val="center"/>
              <w:rPr>
                <w:rFonts w:ascii="LinTimes" w:eastAsia="仿宋_GB2312" w:hAnsi="LinTimes" w:cs="LinTimes"/>
                <w:kern w:val="0"/>
                <w:sz w:val="24"/>
              </w:rPr>
            </w:pPr>
            <w:r>
              <w:rPr>
                <w:rFonts w:ascii="LinTimes" w:eastAsia="仿宋_GB2312" w:hAnsi="LinTimes" w:cs="LinTimes"/>
                <w:kern w:val="0"/>
                <w:sz w:val="24"/>
              </w:rPr>
              <w:t>17019910</w:t>
            </w:r>
          </w:p>
        </w:tc>
        <w:tc>
          <w:tcPr>
            <w:tcW w:w="6038" w:type="dxa"/>
            <w:tcBorders>
              <w:top w:val="outset" w:sz="6" w:space="0" w:color="auto"/>
              <w:left w:val="outset" w:sz="6" w:space="0" w:color="auto"/>
              <w:bottom w:val="outset" w:sz="6" w:space="0" w:color="auto"/>
              <w:right w:val="outset" w:sz="6" w:space="0" w:color="auto"/>
            </w:tcBorders>
          </w:tcPr>
          <w:p w:rsidR="007E4FE9" w:rsidRDefault="000039E4">
            <w:pPr>
              <w:widowControl/>
              <w:jc w:val="left"/>
              <w:rPr>
                <w:rFonts w:ascii="LinTimes" w:eastAsia="仿宋_GB2312" w:hAnsi="LinTimes" w:cs="LinTimes"/>
                <w:kern w:val="0"/>
                <w:sz w:val="24"/>
              </w:rPr>
            </w:pPr>
            <w:r>
              <w:rPr>
                <w:rFonts w:ascii="LinTimes" w:eastAsia="仿宋_GB2312" w:hAnsi="LinTimes" w:cs="LinTimes"/>
                <w:kern w:val="0"/>
                <w:sz w:val="24"/>
              </w:rPr>
              <w:t>砂糖</w:t>
            </w:r>
          </w:p>
        </w:tc>
      </w:tr>
      <w:tr w:rsidR="007E4FE9">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7E4FE9" w:rsidRDefault="000039E4">
            <w:pPr>
              <w:widowControl/>
              <w:jc w:val="center"/>
              <w:rPr>
                <w:rFonts w:ascii="LinTimes" w:eastAsia="仿宋_GB2312" w:hAnsi="LinTimes" w:cs="LinTimes"/>
                <w:kern w:val="0"/>
                <w:sz w:val="24"/>
              </w:rPr>
            </w:pPr>
            <w:r>
              <w:rPr>
                <w:rFonts w:ascii="LinTimes" w:eastAsia="仿宋_GB2312" w:hAnsi="LinTimes" w:cs="LinTimes"/>
                <w:kern w:val="0"/>
                <w:sz w:val="24"/>
              </w:rPr>
              <w:t>17019920</w:t>
            </w:r>
          </w:p>
        </w:tc>
        <w:tc>
          <w:tcPr>
            <w:tcW w:w="6038" w:type="dxa"/>
            <w:tcBorders>
              <w:top w:val="outset" w:sz="6" w:space="0" w:color="auto"/>
              <w:left w:val="outset" w:sz="6" w:space="0" w:color="auto"/>
              <w:bottom w:val="outset" w:sz="6" w:space="0" w:color="auto"/>
              <w:right w:val="outset" w:sz="6" w:space="0" w:color="auto"/>
            </w:tcBorders>
          </w:tcPr>
          <w:p w:rsidR="007E4FE9" w:rsidRDefault="000039E4">
            <w:pPr>
              <w:widowControl/>
              <w:jc w:val="left"/>
              <w:rPr>
                <w:rFonts w:ascii="LinTimes" w:eastAsia="仿宋_GB2312" w:hAnsi="LinTimes" w:cs="LinTimes"/>
                <w:kern w:val="0"/>
                <w:sz w:val="24"/>
              </w:rPr>
            </w:pPr>
            <w:r>
              <w:rPr>
                <w:rFonts w:ascii="LinTimes" w:eastAsia="仿宋_GB2312" w:hAnsi="LinTimes" w:cs="LinTimes"/>
                <w:kern w:val="0"/>
                <w:sz w:val="24"/>
              </w:rPr>
              <w:t>绵白糖</w:t>
            </w:r>
          </w:p>
        </w:tc>
      </w:tr>
      <w:tr w:rsidR="007E4FE9">
        <w:trPr>
          <w:tblCellSpacing w:w="0" w:type="dxa"/>
          <w:jc w:val="center"/>
        </w:trPr>
        <w:tc>
          <w:tcPr>
            <w:tcW w:w="1886" w:type="dxa"/>
            <w:tcBorders>
              <w:top w:val="outset" w:sz="6" w:space="0" w:color="auto"/>
              <w:left w:val="outset" w:sz="6" w:space="0" w:color="auto"/>
              <w:bottom w:val="outset" w:sz="6" w:space="0" w:color="auto"/>
              <w:right w:val="outset" w:sz="6" w:space="0" w:color="auto"/>
            </w:tcBorders>
          </w:tcPr>
          <w:p w:rsidR="007E4FE9" w:rsidRDefault="000039E4">
            <w:pPr>
              <w:widowControl/>
              <w:jc w:val="center"/>
              <w:rPr>
                <w:rFonts w:ascii="LinTimes" w:eastAsia="仿宋_GB2312" w:hAnsi="LinTimes" w:cs="LinTimes"/>
                <w:kern w:val="0"/>
                <w:sz w:val="24"/>
              </w:rPr>
            </w:pPr>
            <w:r>
              <w:rPr>
                <w:rFonts w:ascii="LinTimes" w:eastAsia="仿宋_GB2312" w:hAnsi="LinTimes" w:cs="LinTimes"/>
                <w:kern w:val="0"/>
                <w:sz w:val="24"/>
              </w:rPr>
              <w:t>17019990</w:t>
            </w:r>
          </w:p>
        </w:tc>
        <w:tc>
          <w:tcPr>
            <w:tcW w:w="6038" w:type="dxa"/>
            <w:tcBorders>
              <w:top w:val="outset" w:sz="6" w:space="0" w:color="auto"/>
              <w:left w:val="outset" w:sz="6" w:space="0" w:color="auto"/>
              <w:bottom w:val="outset" w:sz="6" w:space="0" w:color="auto"/>
              <w:right w:val="outset" w:sz="6" w:space="0" w:color="auto"/>
            </w:tcBorders>
          </w:tcPr>
          <w:p w:rsidR="007E4FE9" w:rsidRDefault="000039E4">
            <w:pPr>
              <w:widowControl/>
              <w:jc w:val="left"/>
              <w:rPr>
                <w:rFonts w:ascii="LinTimes" w:eastAsia="仿宋_GB2312" w:hAnsi="LinTimes" w:cs="LinTimes"/>
                <w:kern w:val="0"/>
                <w:sz w:val="24"/>
              </w:rPr>
            </w:pPr>
            <w:r>
              <w:rPr>
                <w:rFonts w:ascii="LinTimes" w:eastAsia="仿宋_GB2312" w:hAnsi="LinTimes" w:cs="LinTimes"/>
                <w:kern w:val="0"/>
                <w:sz w:val="24"/>
              </w:rPr>
              <w:t>其他精制糖</w:t>
            </w:r>
          </w:p>
        </w:tc>
      </w:tr>
    </w:tbl>
    <w:p w:rsidR="007E4FE9" w:rsidRDefault="007E4FE9">
      <w:pPr>
        <w:rPr>
          <w:rFonts w:ascii="LinTimes" w:hAnsi="LinTimes" w:cs="LinTimes"/>
        </w:rPr>
      </w:pPr>
    </w:p>
    <w:p w:rsidR="007E4FE9" w:rsidRDefault="007E4FE9">
      <w:pPr>
        <w:widowControl/>
        <w:ind w:firstLineChars="200" w:firstLine="420"/>
        <w:jc w:val="left"/>
        <w:rPr>
          <w:rFonts w:ascii="LinTimes" w:hAnsi="LinTimes" w:cs="LinTimes"/>
        </w:rPr>
      </w:pPr>
    </w:p>
    <w:p w:rsidR="007E4FE9" w:rsidRDefault="000039E4">
      <w:pPr>
        <w:ind w:right="640"/>
        <w:rPr>
          <w:rFonts w:ascii="LinTimes" w:eastAsia="仿宋_GB2312" w:hAnsi="LinTimes" w:cs="LinTimes"/>
          <w:sz w:val="32"/>
          <w:szCs w:val="32"/>
        </w:rPr>
      </w:pPr>
      <w:r>
        <w:rPr>
          <w:rFonts w:ascii="LinTimes" w:eastAsia="仿宋_GB2312" w:hAnsi="LinTimes" w:cs="LinTimes"/>
          <w:sz w:val="32"/>
          <w:szCs w:val="32"/>
        </w:rPr>
        <w:br w:type="page"/>
      </w:r>
    </w:p>
    <w:p w:rsidR="007E4FE9" w:rsidRDefault="000039E4">
      <w:pPr>
        <w:widowControl/>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附件2</w:t>
      </w:r>
    </w:p>
    <w:p w:rsidR="007E4FE9" w:rsidRDefault="000039E4">
      <w:pPr>
        <w:widowControl/>
        <w:spacing w:line="360" w:lineRule="auto"/>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2021年羊毛、毛条进口关税配额管理实施细则</w:t>
      </w:r>
    </w:p>
    <w:p w:rsidR="007E4FE9" w:rsidRDefault="007E4FE9">
      <w:pPr>
        <w:ind w:firstLineChars="200" w:firstLine="640"/>
        <w:rPr>
          <w:rFonts w:ascii="LinTimes" w:eastAsia="仿宋_GB2312" w:hAnsi="LinTimes" w:cs="LinTimes"/>
          <w:sz w:val="32"/>
          <w:szCs w:val="32"/>
        </w:rPr>
      </w:pP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根据《农产品进口关税配额管理暂行办法》（商务部、国家发展和改革委员会令2003年第4号），商务部制定了202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年羊毛、毛条进口关税配额管理实施细则</w:t>
      </w:r>
      <w:r>
        <w:rPr>
          <w:rFonts w:ascii="仿宋_GB2312" w:eastAsia="仿宋_GB2312" w:hAnsi="仿宋_GB2312" w:cs="仿宋_GB2312" w:hint="eastAsia"/>
          <w:kern w:val="0"/>
          <w:sz w:val="32"/>
          <w:szCs w:val="32"/>
        </w:rPr>
        <w:t>。</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一、关税配额总量</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年羊毛进口关税配额总量为28.7万吨，毛条进口关税配额总量为8万吨。</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二、分配原则</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羊毛、毛条进口关税配额实行凭合同先来先领的分配方式。当发放数量累计达到202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年关税配额总量，商务部停止接受申请。</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三、申请条件</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年羊毛、毛条进口关税配额申请者基本条件为：202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年1月1日前在市场监督管理部门登记注册；未列入“信用中国”网站受惩黑名单；没有违反《农产品进口关税配额管理暂行办法》和《20</w:t>
      </w:r>
      <w:r>
        <w:rPr>
          <w:rFonts w:ascii="仿宋_GB2312" w:eastAsia="仿宋_GB2312" w:hAnsi="仿宋_GB2312" w:cs="仿宋_GB2312" w:hint="eastAsia"/>
          <w:kern w:val="0"/>
          <w:sz w:val="32"/>
          <w:szCs w:val="32"/>
        </w:rPr>
        <w:t>20</w:t>
      </w:r>
      <w:r>
        <w:rPr>
          <w:rFonts w:ascii="仿宋_GB2312" w:eastAsia="仿宋_GB2312" w:hAnsi="仿宋_GB2312" w:cs="仿宋_GB2312"/>
          <w:kern w:val="0"/>
          <w:sz w:val="32"/>
          <w:szCs w:val="32"/>
        </w:rPr>
        <w:t>年羊毛、毛条进口关税配额管理实施细则》的行为。</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在具备上述条件的前提下，羊毛、毛条进口关税配额申请者还必须符合下列条件之一：</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（一）持有 20</w:t>
      </w:r>
      <w:r>
        <w:rPr>
          <w:rFonts w:ascii="仿宋_GB2312" w:eastAsia="仿宋_GB2312" w:hAnsi="仿宋_GB2312" w:cs="仿宋_GB2312" w:hint="eastAsia"/>
          <w:kern w:val="0"/>
          <w:sz w:val="32"/>
          <w:szCs w:val="32"/>
        </w:rPr>
        <w:t>20</w:t>
      </w:r>
      <w:r>
        <w:rPr>
          <w:rFonts w:ascii="仿宋_GB2312" w:eastAsia="仿宋_GB2312" w:hAnsi="仿宋_GB2312" w:cs="仿宋_GB2312"/>
          <w:kern w:val="0"/>
          <w:sz w:val="32"/>
          <w:szCs w:val="32"/>
        </w:rPr>
        <w:t>年羊毛、毛条关税配额且有进口实绩（不包括代理进口）的企业（以下称有实绩申请者）；</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（二）羊毛、</w:t>
      </w:r>
      <w:proofErr w:type="gramStart"/>
      <w:r>
        <w:rPr>
          <w:rFonts w:ascii="仿宋_GB2312" w:eastAsia="仿宋_GB2312" w:hAnsi="仿宋_GB2312" w:cs="仿宋_GB2312"/>
          <w:kern w:val="0"/>
          <w:sz w:val="32"/>
          <w:szCs w:val="32"/>
        </w:rPr>
        <w:t>毛条年</w:t>
      </w:r>
      <w:proofErr w:type="gramEnd"/>
      <w:r>
        <w:rPr>
          <w:rFonts w:ascii="仿宋_GB2312" w:eastAsia="仿宋_GB2312" w:hAnsi="仿宋_GB2312" w:cs="仿宋_GB2312"/>
          <w:kern w:val="0"/>
          <w:sz w:val="32"/>
          <w:szCs w:val="32"/>
        </w:rPr>
        <w:t>加工能力3000吨及以上的毛纺生产企业（以下称无实绩申请者）。</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四、申请材料</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（一）羊毛、毛条进口关税配额申请表，可到商务部委托机构领取，或从商务部网站（http://www.mofcom.gov.cn/）下载；</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（二）羊毛、毛条进口合同；</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（三）主管部门对建设项目的批复文件或备案文件，以及竣工验收报告（无实绩申请者提供）。</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五、关税配额申领</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有实绩申请者在年度内可多次申请羊毛、毛条关税配额，但202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w:t>
      </w:r>
      <w:r>
        <w:rPr>
          <w:rFonts w:ascii="仿宋_GB2312" w:eastAsia="仿宋_GB2312" w:hAnsi="仿宋_GB2312" w:cs="仿宋_GB2312" w:hint="eastAsia"/>
          <w:kern w:val="0"/>
          <w:sz w:val="32"/>
          <w:szCs w:val="32"/>
        </w:rPr>
        <w:t>9</w:t>
      </w:r>
      <w:r>
        <w:rPr>
          <w:rFonts w:ascii="仿宋_GB2312" w:eastAsia="仿宋_GB2312" w:hAnsi="仿宋_GB2312" w:cs="仿宋_GB2312"/>
          <w:kern w:val="0"/>
          <w:sz w:val="32"/>
          <w:szCs w:val="32"/>
        </w:rPr>
        <w:t>月3</w:t>
      </w:r>
      <w:r>
        <w:rPr>
          <w:rFonts w:ascii="仿宋_GB2312" w:eastAsia="仿宋_GB2312" w:hAnsi="仿宋_GB2312" w:cs="仿宋_GB2312" w:hint="eastAsia"/>
          <w:kern w:val="0"/>
          <w:sz w:val="32"/>
          <w:szCs w:val="32"/>
        </w:rPr>
        <w:t>0</w:t>
      </w:r>
      <w:r>
        <w:rPr>
          <w:rFonts w:ascii="仿宋_GB2312" w:eastAsia="仿宋_GB2312" w:hAnsi="仿宋_GB2312" w:cs="仿宋_GB2312"/>
          <w:kern w:val="0"/>
          <w:sz w:val="32"/>
          <w:szCs w:val="32"/>
        </w:rPr>
        <w:t>日前累计申领数量不超过20</w:t>
      </w:r>
      <w:r>
        <w:rPr>
          <w:rFonts w:ascii="仿宋_GB2312" w:eastAsia="仿宋_GB2312" w:hAnsi="仿宋_GB2312" w:cs="仿宋_GB2312" w:hint="eastAsia"/>
          <w:kern w:val="0"/>
          <w:sz w:val="32"/>
          <w:szCs w:val="32"/>
        </w:rPr>
        <w:t>20</w:t>
      </w:r>
      <w:r>
        <w:rPr>
          <w:rFonts w:ascii="仿宋_GB2312" w:eastAsia="仿宋_GB2312" w:hAnsi="仿宋_GB2312" w:cs="仿宋_GB2312"/>
          <w:kern w:val="0"/>
          <w:sz w:val="32"/>
          <w:szCs w:val="32"/>
        </w:rPr>
        <w:t>年同</w:t>
      </w:r>
      <w:proofErr w:type="gramStart"/>
      <w:r>
        <w:rPr>
          <w:rFonts w:ascii="仿宋_GB2312" w:eastAsia="仿宋_GB2312" w:hAnsi="仿宋_GB2312" w:cs="仿宋_GB2312"/>
          <w:kern w:val="0"/>
          <w:sz w:val="32"/>
          <w:szCs w:val="32"/>
        </w:rPr>
        <w:t>一贸易</w:t>
      </w:r>
      <w:proofErr w:type="gramEnd"/>
      <w:r>
        <w:rPr>
          <w:rFonts w:ascii="仿宋_GB2312" w:eastAsia="仿宋_GB2312" w:hAnsi="仿宋_GB2312" w:cs="仿宋_GB2312"/>
          <w:kern w:val="0"/>
          <w:sz w:val="32"/>
          <w:szCs w:val="32"/>
        </w:rPr>
        <w:t>方式下的进口数量。进口数量按商务部委托机构收到并在农产品进口关税配额管理系统（以下称管理系统）</w:t>
      </w:r>
      <w:proofErr w:type="gramStart"/>
      <w:r>
        <w:rPr>
          <w:rFonts w:ascii="仿宋_GB2312" w:eastAsia="仿宋_GB2312" w:hAnsi="仿宋_GB2312" w:cs="仿宋_GB2312"/>
          <w:kern w:val="0"/>
          <w:sz w:val="32"/>
          <w:szCs w:val="32"/>
        </w:rPr>
        <w:t>核销且</w:t>
      </w:r>
      <w:proofErr w:type="gramEnd"/>
      <w:r>
        <w:rPr>
          <w:rFonts w:ascii="仿宋_GB2312" w:eastAsia="仿宋_GB2312" w:hAnsi="仿宋_GB2312" w:cs="仿宋_GB2312"/>
          <w:kern w:val="0"/>
          <w:sz w:val="32"/>
          <w:szCs w:val="32"/>
        </w:rPr>
        <w:t>经海关签章的《农产品进口关税配额证》累计数量（下同）计算。</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六、关税配额再分配</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持有202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年羊毛、毛条进口关税配额的最终用户当年无法将已申领到的全部配额</w:t>
      </w:r>
      <w:proofErr w:type="gramStart"/>
      <w:r>
        <w:rPr>
          <w:rFonts w:ascii="仿宋_GB2312" w:eastAsia="仿宋_GB2312" w:hAnsi="仿宋_GB2312" w:cs="仿宋_GB2312"/>
          <w:kern w:val="0"/>
          <w:sz w:val="32"/>
          <w:szCs w:val="32"/>
        </w:rPr>
        <w:t>量签订</w:t>
      </w:r>
      <w:proofErr w:type="gramEnd"/>
      <w:r>
        <w:rPr>
          <w:rFonts w:ascii="仿宋_GB2312" w:eastAsia="仿宋_GB2312" w:hAnsi="仿宋_GB2312" w:cs="仿宋_GB2312"/>
          <w:kern w:val="0"/>
          <w:sz w:val="32"/>
          <w:szCs w:val="32"/>
        </w:rPr>
        <w:t>进口合同或已签订合同无法完成，须在9月15日前将无法完成的配额量交还原发</w:t>
      </w:r>
      <w:r>
        <w:rPr>
          <w:rFonts w:ascii="仿宋_GB2312" w:eastAsia="仿宋_GB2312" w:hAnsi="仿宋_GB2312" w:cs="仿宋_GB2312"/>
          <w:kern w:val="0"/>
          <w:sz w:val="32"/>
          <w:szCs w:val="32"/>
        </w:rPr>
        <w:lastRenderedPageBreak/>
        <w:t>证机构。9月30日后，商务部对可供分配数量进行再分配。已完成第五条规定数量的有实绩者和符合条件的无实绩者可以递交</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再分配申请，于9月20日前送达商务部委托机构。商务部委托机构于9月30日前将企业申请材料送达商务部（行政事务服务大厅），并将信息上传至管理系统。逾期不再受理。经商务部核准的申请企业可继续申领进口</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商务部委托机构寄送申请书面材料需注明：</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北京市东长安街2号商务部行政事务服务大厅    </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项目编码18015-001(羊毛、毛条进口关税配额申请材料)</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邮编:100731</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（联系电话：010-6519786</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七、关税配额证核发</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商务部在管理系统收到填报完整的申请后，于5个工作日内将审批结果通知商务部委托机构。商务部委托机构于5个工作日内向最终用户发放《农产品进口关税配额证》。过期未出证的，管理系统将收回申请数量，并相应扣减该企业当年可申领数量。</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八、关税配额证期限</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《农产品进口关税配额证》自签发之日起3个月内有效，最迟不得超过202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年12月31日。</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对202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年12月31日前从始发港出运，需在次年到货的，关税配额持有者需于12月31日前持装船单证及有效的《农产品进口关税配额证》到商务部委托机构申请延期，延期的《农产品进口关税配额证》有效期最迟不超过202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年2月28日。</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t>九、关税配额退回与核销</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一）在《农产品进口关税配额证》有效期内，关税配额持有者未使用或未用完已申领的关税配额，需将关税配额证原件交回签发该证的商务部委托机构。商务部委托机构及时将已使用数量在管理系统中核销并退回未使用数量，同时在相应的《农产品进口关税配额证》原件备注栏中注明并留存备查。商务部将关税配额证所列剩余配额予以收回，计入羊毛、毛条关税配额余量。当年无法完成的关税配额量最迟交回日期不得超过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年9月15日。未按期交回者，视同未完成进口，等</w:t>
      </w:r>
      <w:r>
        <w:rPr>
          <w:rFonts w:ascii="仿宋_GB2312" w:eastAsia="仿宋_GB2312" w:hAnsi="仿宋_GB2312" w:cs="仿宋_GB2312" w:hint="eastAsia"/>
          <w:kern w:val="0"/>
          <w:sz w:val="32"/>
          <w:szCs w:val="32"/>
        </w:rPr>
        <w:t>比例</w:t>
      </w:r>
      <w:r>
        <w:rPr>
          <w:rFonts w:ascii="仿宋_GB2312" w:eastAsia="仿宋_GB2312" w:hAnsi="仿宋_GB2312" w:cs="仿宋_GB2312"/>
          <w:kern w:val="0"/>
          <w:sz w:val="32"/>
          <w:szCs w:val="32"/>
        </w:rPr>
        <w:t>扣减202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年可申领数量。</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二）关税配额持有者在进口货物办结海关手续后20个工作日内，将海关签章的《农产品进口关税配额证》第一联(收货人办理海关手续联)原件交签发该证的商务部委托机构。商务部委托机构需及时在管理系统进行核销，并将原件留存。办理延期的《农产品进口关税配额证》最迟核销期不得超过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年3月31日。未按期核销者，视同未完成进口，</w:t>
      </w:r>
      <w:r>
        <w:rPr>
          <w:rFonts w:ascii="仿宋_GB2312" w:eastAsia="仿宋_GB2312" w:hAnsi="仿宋_GB2312" w:cs="仿宋_GB2312" w:hint="eastAsia"/>
          <w:kern w:val="0"/>
          <w:sz w:val="32"/>
          <w:szCs w:val="32"/>
        </w:rPr>
        <w:t>等比例</w:t>
      </w:r>
      <w:r>
        <w:rPr>
          <w:rFonts w:ascii="仿宋_GB2312" w:eastAsia="仿宋_GB2312" w:hAnsi="仿宋_GB2312" w:cs="仿宋_GB2312"/>
          <w:kern w:val="0"/>
          <w:sz w:val="32"/>
          <w:szCs w:val="32"/>
        </w:rPr>
        <w:t>扣减202</w:t>
      </w: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年可申领数量。</w:t>
      </w:r>
    </w:p>
    <w:p w:rsidR="007E4FE9" w:rsidRDefault="000039E4">
      <w:pPr>
        <w:ind w:firstLineChars="200" w:firstLine="640"/>
        <w:rPr>
          <w:rFonts w:ascii="LinTimes" w:eastAsia="黑体" w:hAnsi="LinTimes" w:cs="LinTimes"/>
          <w:sz w:val="32"/>
          <w:szCs w:val="32"/>
        </w:rPr>
      </w:pPr>
      <w:r>
        <w:rPr>
          <w:rFonts w:ascii="LinTimes" w:eastAsia="黑体" w:hAnsi="LinTimes" w:cs="LinTimes"/>
          <w:sz w:val="32"/>
          <w:szCs w:val="32"/>
        </w:rPr>
        <w:lastRenderedPageBreak/>
        <w:t>十、罚则</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申请者对其提交申请材料和信息的真实性承担主体责任，不得有任何隐瞒或提供虚假信息，经核查确定申报材料和信息不属实的，不予受理其</w:t>
      </w:r>
      <w:r>
        <w:rPr>
          <w:rFonts w:ascii="仿宋_GB2312" w:eastAsia="仿宋_GB2312" w:hAnsi="仿宋_GB2312" w:cs="仿宋_GB2312" w:hint="eastAsia"/>
          <w:kern w:val="0"/>
          <w:sz w:val="32"/>
          <w:szCs w:val="32"/>
        </w:rPr>
        <w:t>羊毛、毛条进口关税配额的</w:t>
      </w:r>
      <w:r>
        <w:rPr>
          <w:rFonts w:ascii="仿宋_GB2312" w:eastAsia="仿宋_GB2312" w:hAnsi="仿宋_GB2312" w:cs="仿宋_GB2312"/>
          <w:kern w:val="0"/>
          <w:sz w:val="32"/>
          <w:szCs w:val="32"/>
        </w:rPr>
        <w:t>申请。对伪造合同或有关材料骗取《农产品进口关税配额证》的，除依法收缴其</w:t>
      </w:r>
      <w:r>
        <w:rPr>
          <w:rFonts w:ascii="仿宋_GB2312" w:eastAsia="仿宋_GB2312" w:hAnsi="仿宋_GB2312" w:cs="仿宋_GB2312" w:hint="eastAsia"/>
          <w:kern w:val="0"/>
          <w:sz w:val="32"/>
          <w:szCs w:val="32"/>
        </w:rPr>
        <w:t>关税</w:t>
      </w:r>
      <w:r>
        <w:rPr>
          <w:rFonts w:ascii="仿宋_GB2312" w:eastAsia="仿宋_GB2312" w:hAnsi="仿宋_GB2312" w:cs="仿宋_GB2312"/>
          <w:kern w:val="0"/>
          <w:sz w:val="32"/>
          <w:szCs w:val="32"/>
        </w:rPr>
        <w:t>配额证外，商务部两年内不再受理其</w:t>
      </w:r>
      <w:r>
        <w:rPr>
          <w:rFonts w:ascii="仿宋_GB2312" w:eastAsia="仿宋_GB2312" w:hAnsi="仿宋_GB2312" w:cs="仿宋_GB2312" w:hint="eastAsia"/>
          <w:kern w:val="0"/>
          <w:sz w:val="32"/>
          <w:szCs w:val="32"/>
        </w:rPr>
        <w:t>羊毛、毛条</w:t>
      </w:r>
      <w:r>
        <w:rPr>
          <w:rFonts w:ascii="仿宋_GB2312" w:eastAsia="仿宋_GB2312" w:hAnsi="仿宋_GB2312" w:cs="仿宋_GB2312"/>
          <w:kern w:val="0"/>
          <w:sz w:val="32"/>
          <w:szCs w:val="32"/>
        </w:rPr>
        <w:t>进口关税配额的申请。对伪造、变造或者买卖《农产品进口关税配额证》的，将依法追究其刑事责任。</w:t>
      </w:r>
    </w:p>
    <w:p w:rsidR="007E4FE9" w:rsidRDefault="007E4FE9">
      <w:pPr>
        <w:widowControl/>
        <w:spacing w:line="360" w:lineRule="auto"/>
        <w:ind w:firstLine="640"/>
        <w:rPr>
          <w:rFonts w:ascii="仿宋_GB2312" w:eastAsia="仿宋_GB2312" w:hAnsi="仿宋_GB2312" w:cs="仿宋_GB2312"/>
          <w:kern w:val="0"/>
          <w:sz w:val="32"/>
          <w:szCs w:val="32"/>
        </w:rPr>
      </w:pP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附表：1. 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年羊毛、毛条进口关税配额申请表</w:t>
      </w:r>
    </w:p>
    <w:p w:rsidR="007E4FE9" w:rsidRDefault="000039E4">
      <w:pPr>
        <w:widowControl/>
        <w:spacing w:line="360" w:lineRule="auto"/>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ab/>
        <w:t xml:space="preserve">     2. 202</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年羊毛、毛条进口税目表</w:t>
      </w:r>
    </w:p>
    <w:p w:rsidR="007E4FE9" w:rsidRDefault="000039E4">
      <w:pPr>
        <w:rPr>
          <w:rFonts w:ascii="LinTimes" w:eastAsia="仿宋_GB2312" w:hAnsi="LinTimes" w:cs="LinTimes"/>
          <w:sz w:val="32"/>
          <w:szCs w:val="32"/>
        </w:rPr>
      </w:pPr>
      <w:r>
        <w:rPr>
          <w:rFonts w:ascii="LinTimes" w:eastAsia="仿宋_GB2312" w:hAnsi="LinTimes" w:cs="LinTimes"/>
          <w:sz w:val="32"/>
          <w:szCs w:val="32"/>
        </w:rPr>
        <w:t xml:space="preserve">                                 </w:t>
      </w:r>
    </w:p>
    <w:p w:rsidR="007E4FE9" w:rsidRDefault="007E4FE9">
      <w:pPr>
        <w:rPr>
          <w:rFonts w:ascii="LinTimes" w:eastAsia="仿宋_GB2312" w:hAnsi="LinTimes" w:cs="LinTimes"/>
          <w:sz w:val="32"/>
          <w:szCs w:val="32"/>
        </w:rPr>
      </w:pPr>
    </w:p>
    <w:p w:rsidR="007E4FE9" w:rsidRDefault="007E4FE9">
      <w:pPr>
        <w:rPr>
          <w:rFonts w:ascii="LinTimes" w:eastAsia="仿宋_GB2312" w:hAnsi="LinTimes" w:cs="LinTimes"/>
          <w:sz w:val="32"/>
          <w:szCs w:val="32"/>
        </w:rPr>
      </w:pPr>
    </w:p>
    <w:p w:rsidR="007E4FE9" w:rsidRDefault="007E4FE9">
      <w:pPr>
        <w:rPr>
          <w:rFonts w:ascii="LinTimes" w:eastAsia="仿宋_GB2312" w:hAnsi="LinTimes" w:cs="LinTimes"/>
          <w:sz w:val="32"/>
          <w:szCs w:val="32"/>
        </w:rPr>
      </w:pPr>
    </w:p>
    <w:p w:rsidR="007E4FE9" w:rsidRDefault="000039E4">
      <w:pPr>
        <w:widowControl/>
        <w:spacing w:line="360" w:lineRule="auto"/>
        <w:ind w:firstLine="640"/>
        <w:rPr>
          <w:rFonts w:ascii="仿宋_GB2312" w:eastAsia="仿宋_GB2312" w:hAnsi="仿宋_GB2312" w:cs="仿宋_GB2312"/>
          <w:kern w:val="0"/>
          <w:sz w:val="32"/>
          <w:szCs w:val="32"/>
        </w:rPr>
        <w:sectPr w:rsidR="007E4FE9">
          <w:footerReference w:type="default" r:id="rId13"/>
          <w:pgSz w:w="11906" w:h="16838"/>
          <w:pgMar w:top="1440" w:right="1800" w:bottom="1440" w:left="1800" w:header="851" w:footer="992" w:gutter="0"/>
          <w:cols w:space="720"/>
          <w:docGrid w:type="lines" w:linePitch="312"/>
        </w:sectPr>
      </w:pPr>
      <w:r>
        <w:rPr>
          <w:rFonts w:ascii="仿宋_GB2312" w:eastAsia="仿宋_GB2312" w:hAnsi="仿宋_GB2312" w:cs="仿宋_GB2312" w:hint="eastAsia"/>
          <w:kern w:val="0"/>
          <w:sz w:val="32"/>
          <w:szCs w:val="32"/>
        </w:rPr>
        <w:t xml:space="preserve">                                  </w:t>
      </w:r>
    </w:p>
    <w:p w:rsidR="007E4FE9" w:rsidRDefault="000039E4">
      <w:pPr>
        <w:widowControl/>
        <w:spacing w:before="100" w:beforeAutospacing="1" w:after="100" w:afterAutospacing="1" w:line="3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附</w:t>
      </w:r>
      <w:r>
        <w:rPr>
          <w:rFonts w:ascii="仿宋_GB2312" w:eastAsia="仿宋_GB2312" w:hAnsi="仿宋_GB2312" w:cs="仿宋_GB2312"/>
          <w:kern w:val="0"/>
          <w:sz w:val="30"/>
          <w:szCs w:val="30"/>
        </w:rPr>
        <w:t>表</w:t>
      </w:r>
      <w:r>
        <w:rPr>
          <w:rFonts w:ascii="仿宋_GB2312" w:eastAsia="仿宋_GB2312" w:hAnsi="仿宋_GB2312" w:cs="仿宋_GB2312" w:hint="eastAsia"/>
          <w:kern w:val="0"/>
          <w:sz w:val="30"/>
          <w:szCs w:val="30"/>
        </w:rPr>
        <w:t>1</w:t>
      </w:r>
    </w:p>
    <w:p w:rsidR="007E4FE9" w:rsidRDefault="000039E4">
      <w:pPr>
        <w:widowControl/>
        <w:spacing w:before="100" w:beforeAutospacing="1" w:after="100" w:afterAutospacing="1" w:line="300" w:lineRule="exact"/>
        <w:jc w:val="center"/>
        <w:rPr>
          <w:rFonts w:ascii="LinTimes" w:eastAsia="黑体" w:hAnsi="LinTimes" w:cs="LinTimes"/>
          <w:bCs/>
          <w:kern w:val="0"/>
          <w:sz w:val="28"/>
          <w:szCs w:val="28"/>
        </w:rPr>
      </w:pPr>
      <w:r>
        <w:rPr>
          <w:rFonts w:ascii="LinTimes" w:eastAsia="黑体" w:hAnsi="LinTimes" w:cs="LinTimes"/>
          <w:bCs/>
          <w:kern w:val="0"/>
          <w:sz w:val="28"/>
          <w:szCs w:val="28"/>
        </w:rPr>
        <w:t>202</w:t>
      </w:r>
      <w:r>
        <w:rPr>
          <w:rFonts w:ascii="LinTimes" w:eastAsia="黑体" w:hAnsi="LinTimes" w:cs="LinTimes" w:hint="eastAsia"/>
          <w:bCs/>
          <w:kern w:val="0"/>
          <w:sz w:val="28"/>
          <w:szCs w:val="28"/>
        </w:rPr>
        <w:t>1</w:t>
      </w:r>
      <w:r>
        <w:rPr>
          <w:rFonts w:ascii="LinTimes" w:eastAsia="黑体" w:hAnsi="LinTimes" w:cs="LinTimes"/>
          <w:bCs/>
          <w:kern w:val="0"/>
          <w:sz w:val="28"/>
          <w:szCs w:val="28"/>
        </w:rPr>
        <w:t>年羊毛、毛条进口关税配额申请表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425"/>
        <w:gridCol w:w="2343"/>
        <w:gridCol w:w="1482"/>
        <w:gridCol w:w="147"/>
        <w:gridCol w:w="278"/>
        <w:gridCol w:w="145"/>
        <w:gridCol w:w="985"/>
        <w:gridCol w:w="3090"/>
      </w:tblGrid>
      <w:tr w:rsidR="007E4FE9" w:rsidTr="00297792">
        <w:trPr>
          <w:trHeight w:val="296"/>
          <w:jc w:val="center"/>
        </w:trPr>
        <w:tc>
          <w:tcPr>
            <w:tcW w:w="4640" w:type="dxa"/>
            <w:gridSpan w:val="4"/>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rPr>
                <w:rFonts w:ascii="LinTimes" w:eastAsia="仿宋_GB2312" w:hAnsi="LinTimes" w:cs="LinTimes"/>
                <w:kern w:val="0"/>
                <w:sz w:val="24"/>
              </w:rPr>
            </w:pPr>
            <w:r>
              <w:rPr>
                <w:rFonts w:ascii="LinTimes" w:eastAsia="仿宋_GB2312" w:hAnsi="LinTimes" w:cs="LinTimes"/>
                <w:kern w:val="0"/>
                <w:sz w:val="24"/>
              </w:rPr>
              <w:t>企业名称：</w:t>
            </w:r>
          </w:p>
        </w:tc>
        <w:tc>
          <w:tcPr>
            <w:tcW w:w="464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统一社会信用代码：</w:t>
            </w:r>
          </w:p>
        </w:tc>
      </w:tr>
      <w:tr w:rsidR="007E4FE9" w:rsidTr="00297792">
        <w:trPr>
          <w:trHeight w:val="272"/>
          <w:jc w:val="center"/>
        </w:trPr>
        <w:tc>
          <w:tcPr>
            <w:tcW w:w="4640" w:type="dxa"/>
            <w:gridSpan w:val="4"/>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企业注册地址：</w:t>
            </w:r>
          </w:p>
        </w:tc>
        <w:tc>
          <w:tcPr>
            <w:tcW w:w="464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联系电话：</w:t>
            </w:r>
          </w:p>
        </w:tc>
      </w:tr>
      <w:tr w:rsidR="007E4FE9" w:rsidTr="00297792">
        <w:trPr>
          <w:trHeight w:val="404"/>
          <w:jc w:val="center"/>
        </w:trPr>
        <w:tc>
          <w:tcPr>
            <w:tcW w:w="4640" w:type="dxa"/>
            <w:gridSpan w:val="4"/>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企业性质：</w:t>
            </w:r>
            <w:r>
              <w:rPr>
                <w:rFonts w:ascii="LinTimes" w:eastAsia="仿宋_GB2312" w:hAnsi="LinTimes" w:cs="LinTimes"/>
                <w:kern w:val="0"/>
                <w:sz w:val="24"/>
              </w:rPr>
              <w:t xml:space="preserve">     </w:t>
            </w:r>
          </w:p>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w:t>
            </w:r>
            <w:r>
              <w:rPr>
                <w:rFonts w:ascii="LinTimes" w:eastAsia="仿宋_GB2312" w:hAnsi="LinTimes" w:cs="LinTimes"/>
                <w:kern w:val="0"/>
                <w:sz w:val="24"/>
              </w:rPr>
              <w:t>国有</w:t>
            </w:r>
            <w:r>
              <w:rPr>
                <w:rFonts w:ascii="LinTimes" w:eastAsia="仿宋_GB2312" w:hAnsi="LinTimes" w:cs="LinTimes"/>
                <w:kern w:val="0"/>
                <w:sz w:val="24"/>
              </w:rPr>
              <w:t xml:space="preserve">       □</w:t>
            </w:r>
            <w:r>
              <w:rPr>
                <w:rFonts w:ascii="LinTimes" w:eastAsia="仿宋_GB2312" w:hAnsi="LinTimes" w:cs="LinTimes"/>
                <w:kern w:val="0"/>
                <w:sz w:val="24"/>
              </w:rPr>
              <w:t>民营</w:t>
            </w:r>
            <w:r>
              <w:rPr>
                <w:rFonts w:ascii="LinTimes" w:eastAsia="仿宋_GB2312" w:hAnsi="LinTimes" w:cs="LinTimes"/>
                <w:kern w:val="0"/>
                <w:sz w:val="24"/>
              </w:rPr>
              <w:t xml:space="preserve">       □</w:t>
            </w:r>
            <w:r>
              <w:rPr>
                <w:rFonts w:ascii="LinTimes" w:eastAsia="仿宋_GB2312" w:hAnsi="LinTimes" w:cs="LinTimes"/>
                <w:kern w:val="0"/>
                <w:sz w:val="24"/>
              </w:rPr>
              <w:t>外商投资</w:t>
            </w:r>
          </w:p>
        </w:tc>
        <w:tc>
          <w:tcPr>
            <w:tcW w:w="464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企业类型：</w:t>
            </w:r>
            <w:r>
              <w:rPr>
                <w:rFonts w:ascii="LinTimes" w:eastAsia="仿宋_GB2312" w:hAnsi="LinTimes" w:cs="LinTimes"/>
                <w:kern w:val="0"/>
                <w:sz w:val="24"/>
              </w:rPr>
              <w:t xml:space="preserve">     </w:t>
            </w:r>
          </w:p>
          <w:p w:rsidR="007E4FE9" w:rsidRDefault="000039E4">
            <w:pPr>
              <w:widowControl/>
              <w:spacing w:line="280" w:lineRule="exact"/>
              <w:ind w:firstLineChars="200" w:firstLine="480"/>
              <w:jc w:val="left"/>
              <w:rPr>
                <w:rFonts w:ascii="LinTimes" w:eastAsia="仿宋_GB2312" w:hAnsi="LinTimes" w:cs="LinTimes"/>
                <w:kern w:val="0"/>
                <w:sz w:val="24"/>
              </w:rPr>
            </w:pPr>
            <w:r>
              <w:rPr>
                <w:rFonts w:ascii="LinTimes" w:eastAsia="仿宋_GB2312" w:hAnsi="LinTimes" w:cs="LinTimes"/>
                <w:kern w:val="0"/>
                <w:sz w:val="24"/>
              </w:rPr>
              <w:t>□</w:t>
            </w:r>
            <w:r>
              <w:rPr>
                <w:rFonts w:ascii="LinTimes" w:eastAsia="仿宋_GB2312" w:hAnsi="LinTimes" w:cs="LinTimes"/>
                <w:kern w:val="0"/>
                <w:sz w:val="24"/>
              </w:rPr>
              <w:t>生产企业</w:t>
            </w:r>
            <w:r>
              <w:rPr>
                <w:rFonts w:ascii="LinTimes" w:eastAsia="仿宋_GB2312" w:hAnsi="LinTimes" w:cs="LinTimes"/>
                <w:kern w:val="0"/>
                <w:sz w:val="24"/>
              </w:rPr>
              <w:t xml:space="preserve">      □</w:t>
            </w:r>
            <w:r>
              <w:rPr>
                <w:rFonts w:ascii="LinTimes" w:eastAsia="仿宋_GB2312" w:hAnsi="LinTimes" w:cs="LinTimes"/>
                <w:kern w:val="0"/>
                <w:sz w:val="24"/>
              </w:rPr>
              <w:t>贸易流通企业</w:t>
            </w:r>
          </w:p>
        </w:tc>
      </w:tr>
      <w:tr w:rsidR="007E4FE9" w:rsidTr="00297792">
        <w:trPr>
          <w:trHeight w:val="398"/>
          <w:jc w:val="center"/>
        </w:trPr>
        <w:tc>
          <w:tcPr>
            <w:tcW w:w="9285" w:type="dxa"/>
            <w:gridSpan w:val="9"/>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hint="eastAsia"/>
                <w:kern w:val="0"/>
                <w:sz w:val="24"/>
              </w:rPr>
              <w:t>关税</w:t>
            </w:r>
            <w:r>
              <w:rPr>
                <w:rFonts w:ascii="LinTimes" w:eastAsia="仿宋_GB2312" w:hAnsi="LinTimes" w:cs="LinTimes"/>
                <w:kern w:val="0"/>
                <w:sz w:val="24"/>
              </w:rPr>
              <w:t>配额申请：</w:t>
            </w:r>
          </w:p>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w:t>
            </w:r>
            <w:r>
              <w:rPr>
                <w:rFonts w:ascii="LinTimes" w:eastAsia="仿宋_GB2312" w:hAnsi="LinTimes" w:cs="LinTimes"/>
                <w:kern w:val="0"/>
                <w:sz w:val="24"/>
              </w:rPr>
              <w:t>羊毛</w:t>
            </w:r>
            <w:r>
              <w:rPr>
                <w:rFonts w:ascii="LinTimes" w:eastAsia="仿宋_GB2312" w:hAnsi="LinTimes" w:cs="LinTimes"/>
                <w:kern w:val="0"/>
                <w:sz w:val="24"/>
              </w:rPr>
              <w:t>□</w:t>
            </w:r>
            <w:r>
              <w:rPr>
                <w:rFonts w:ascii="LinTimes" w:eastAsia="仿宋_GB2312" w:hAnsi="LinTimes" w:cs="LinTimes"/>
                <w:kern w:val="0"/>
                <w:sz w:val="24"/>
              </w:rPr>
              <w:t>毛条</w:t>
            </w:r>
            <w:r>
              <w:rPr>
                <w:rFonts w:ascii="LinTimes" w:eastAsia="仿宋_GB2312" w:hAnsi="LinTimes" w:cs="LinTimes"/>
                <w:kern w:val="0"/>
                <w:sz w:val="24"/>
              </w:rPr>
              <w:t xml:space="preserve"> □</w:t>
            </w:r>
            <w:r>
              <w:rPr>
                <w:rFonts w:ascii="LinTimes" w:eastAsia="仿宋_GB2312" w:hAnsi="LinTimes" w:cs="LinTimes"/>
                <w:kern w:val="0"/>
                <w:sz w:val="24"/>
              </w:rPr>
              <w:t>一般贸易</w:t>
            </w:r>
            <w:r>
              <w:rPr>
                <w:rFonts w:ascii="LinTimes" w:eastAsia="仿宋_GB2312" w:hAnsi="LinTimes" w:cs="LinTimes"/>
                <w:kern w:val="0"/>
                <w:sz w:val="24"/>
              </w:rPr>
              <w:t>□</w:t>
            </w:r>
            <w:r>
              <w:rPr>
                <w:rFonts w:ascii="LinTimes" w:eastAsia="仿宋_GB2312" w:hAnsi="LinTimes" w:cs="LinTimes"/>
                <w:kern w:val="0"/>
                <w:sz w:val="24"/>
              </w:rPr>
              <w:t>加工贸易</w:t>
            </w:r>
            <w:r>
              <w:rPr>
                <w:rFonts w:ascii="LinTimes" w:eastAsia="仿宋_GB2312" w:hAnsi="LinTimes" w:cs="LinTimes"/>
                <w:kern w:val="0"/>
                <w:sz w:val="24"/>
              </w:rPr>
              <w:t xml:space="preserve">  □20</w:t>
            </w:r>
            <w:r>
              <w:rPr>
                <w:rFonts w:ascii="LinTimes" w:eastAsia="仿宋_GB2312" w:hAnsi="LinTimes" w:cs="LinTimes" w:hint="eastAsia"/>
                <w:kern w:val="0"/>
                <w:sz w:val="24"/>
              </w:rPr>
              <w:t>20</w:t>
            </w:r>
            <w:r>
              <w:rPr>
                <w:rFonts w:ascii="LinTimes" w:eastAsia="仿宋_GB2312" w:hAnsi="LinTimes" w:cs="LinTimes"/>
                <w:kern w:val="0"/>
                <w:sz w:val="24"/>
              </w:rPr>
              <w:t>年有进口实绩者</w:t>
            </w:r>
            <w:r>
              <w:rPr>
                <w:rFonts w:ascii="LinTimes" w:eastAsia="仿宋_GB2312" w:hAnsi="LinTimes" w:cs="LinTimes"/>
                <w:kern w:val="0"/>
                <w:sz w:val="24"/>
              </w:rPr>
              <w:t>□20</w:t>
            </w:r>
            <w:r>
              <w:rPr>
                <w:rFonts w:ascii="LinTimes" w:eastAsia="仿宋_GB2312" w:hAnsi="LinTimes" w:cs="LinTimes" w:hint="eastAsia"/>
                <w:kern w:val="0"/>
                <w:sz w:val="24"/>
              </w:rPr>
              <w:t>20</w:t>
            </w:r>
            <w:r>
              <w:rPr>
                <w:rFonts w:ascii="LinTimes" w:eastAsia="仿宋_GB2312" w:hAnsi="LinTimes" w:cs="LinTimes"/>
                <w:kern w:val="0"/>
                <w:sz w:val="24"/>
              </w:rPr>
              <w:t>年无进口实绩者</w:t>
            </w:r>
          </w:p>
        </w:tc>
      </w:tr>
      <w:tr w:rsidR="007E4FE9" w:rsidTr="00297792">
        <w:trPr>
          <w:trHeight w:val="264"/>
          <w:jc w:val="center"/>
        </w:trPr>
        <w:tc>
          <w:tcPr>
            <w:tcW w:w="4640" w:type="dxa"/>
            <w:gridSpan w:val="4"/>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本次申请数量（吨）：</w:t>
            </w:r>
          </w:p>
        </w:tc>
        <w:tc>
          <w:tcPr>
            <w:tcW w:w="464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当年已申领累计数量（吨）：</w:t>
            </w:r>
          </w:p>
        </w:tc>
      </w:tr>
      <w:tr w:rsidR="007E4FE9" w:rsidTr="00297792">
        <w:trPr>
          <w:trHeight w:val="254"/>
          <w:jc w:val="center"/>
        </w:trPr>
        <w:tc>
          <w:tcPr>
            <w:tcW w:w="9285" w:type="dxa"/>
            <w:gridSpan w:val="9"/>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以下由生产企业填写</w:t>
            </w:r>
            <w:r>
              <w:rPr>
                <w:rFonts w:ascii="LinTimes" w:eastAsia="仿宋_GB2312" w:hAnsi="LinTimes" w:cs="LinTimes"/>
                <w:kern w:val="0"/>
                <w:sz w:val="24"/>
              </w:rPr>
              <w:t>20</w:t>
            </w:r>
            <w:r>
              <w:rPr>
                <w:rFonts w:ascii="LinTimes" w:eastAsia="仿宋_GB2312" w:hAnsi="LinTimes" w:cs="LinTimes" w:hint="eastAsia"/>
                <w:kern w:val="0"/>
                <w:sz w:val="24"/>
              </w:rPr>
              <w:t>20</w:t>
            </w:r>
            <w:r>
              <w:rPr>
                <w:rFonts w:ascii="LinTimes" w:eastAsia="仿宋_GB2312" w:hAnsi="LinTimes" w:cs="LinTimes"/>
                <w:kern w:val="0"/>
                <w:sz w:val="24"/>
              </w:rPr>
              <w:t>年情况</w:t>
            </w:r>
            <w:r>
              <w:rPr>
                <w:rFonts w:ascii="LinTimes" w:eastAsia="仿宋_GB2312" w:hAnsi="LinTimes" w:cs="LinTimes"/>
                <w:kern w:val="0"/>
                <w:sz w:val="24"/>
              </w:rPr>
              <w:t xml:space="preserve"> :                                          </w:t>
            </w:r>
          </w:p>
        </w:tc>
      </w:tr>
      <w:tr w:rsidR="007E4FE9" w:rsidTr="00297792">
        <w:trPr>
          <w:cantSplit/>
          <w:trHeight w:val="244"/>
          <w:jc w:val="center"/>
        </w:trPr>
        <w:tc>
          <w:tcPr>
            <w:tcW w:w="390"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rPr>
                <w:rFonts w:ascii="LinTimes" w:eastAsia="仿宋_GB2312" w:hAnsi="LinTimes" w:cs="LinTimes"/>
                <w:kern w:val="0"/>
                <w:sz w:val="24"/>
              </w:rPr>
            </w:pPr>
            <w:r>
              <w:rPr>
                <w:rFonts w:ascii="LinTimes" w:eastAsia="仿宋_GB2312" w:hAnsi="LinTimes" w:cs="LinTimes"/>
                <w:kern w:val="0"/>
                <w:sz w:val="24"/>
              </w:rPr>
              <w:t>产品及生产经营</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一般贸易</w:t>
            </w:r>
          </w:p>
        </w:tc>
        <w:tc>
          <w:tcPr>
            <w:tcW w:w="439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产品名称：</w:t>
            </w: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加工原料名称：</w:t>
            </w:r>
            <w:r>
              <w:rPr>
                <w:rFonts w:ascii="LinTimes" w:eastAsia="仿宋_GB2312" w:hAnsi="LinTimes" w:cs="LinTimes"/>
                <w:kern w:val="0"/>
                <w:sz w:val="24"/>
              </w:rPr>
              <w:t xml:space="preserve"> □</w:t>
            </w:r>
            <w:r>
              <w:rPr>
                <w:rFonts w:ascii="LinTimes" w:eastAsia="仿宋_GB2312" w:hAnsi="LinTimes" w:cs="LinTimes"/>
                <w:kern w:val="0"/>
                <w:sz w:val="24"/>
              </w:rPr>
              <w:t>羊毛</w:t>
            </w:r>
            <w:r>
              <w:rPr>
                <w:rFonts w:ascii="LinTimes" w:eastAsia="仿宋_GB2312" w:hAnsi="LinTimes" w:cs="LinTimes"/>
                <w:kern w:val="0"/>
                <w:sz w:val="24"/>
              </w:rPr>
              <w:t xml:space="preserve">   □</w:t>
            </w:r>
            <w:r>
              <w:rPr>
                <w:rFonts w:ascii="LinTimes" w:eastAsia="仿宋_GB2312" w:hAnsi="LinTimes" w:cs="LinTimes"/>
                <w:kern w:val="0"/>
                <w:sz w:val="24"/>
              </w:rPr>
              <w:t>毛条</w:t>
            </w:r>
          </w:p>
        </w:tc>
      </w:tr>
      <w:tr w:rsidR="007E4FE9" w:rsidTr="00297792">
        <w:trPr>
          <w:cantSplit/>
          <w:trHeight w:val="277"/>
          <w:jc w:val="center"/>
        </w:trPr>
        <w:tc>
          <w:tcPr>
            <w:tcW w:w="39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39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原料加工能力（吨）：</w:t>
            </w: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年实际处理能力（吨）：</w:t>
            </w:r>
          </w:p>
        </w:tc>
      </w:tr>
      <w:tr w:rsidR="007E4FE9" w:rsidTr="00297792">
        <w:trPr>
          <w:cantSplit/>
          <w:trHeight w:val="275"/>
          <w:jc w:val="center"/>
        </w:trPr>
        <w:tc>
          <w:tcPr>
            <w:tcW w:w="39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39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年实际产量（吨）：</w:t>
            </w: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年实际用量（吨）：</w:t>
            </w:r>
          </w:p>
        </w:tc>
      </w:tr>
      <w:tr w:rsidR="007E4FE9" w:rsidTr="00297792">
        <w:trPr>
          <w:cantSplit/>
          <w:trHeight w:val="257"/>
          <w:jc w:val="center"/>
        </w:trPr>
        <w:tc>
          <w:tcPr>
            <w:tcW w:w="39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8470" w:type="dxa"/>
            <w:gridSpan w:val="7"/>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该产品年销售额（万元）：</w:t>
            </w:r>
          </w:p>
        </w:tc>
      </w:tr>
      <w:tr w:rsidR="007E4FE9" w:rsidTr="00297792">
        <w:trPr>
          <w:cantSplit/>
          <w:trHeight w:val="339"/>
          <w:jc w:val="center"/>
        </w:trPr>
        <w:tc>
          <w:tcPr>
            <w:tcW w:w="39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加工贸易</w:t>
            </w:r>
          </w:p>
        </w:tc>
        <w:tc>
          <w:tcPr>
            <w:tcW w:w="439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出口产品名称：</w:t>
            </w: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进口原料名称：</w:t>
            </w:r>
            <w:r>
              <w:rPr>
                <w:rFonts w:ascii="LinTimes" w:eastAsia="仿宋_GB2312" w:hAnsi="LinTimes" w:cs="LinTimes"/>
                <w:kern w:val="0"/>
                <w:sz w:val="24"/>
              </w:rPr>
              <w:t xml:space="preserve"> □</w:t>
            </w:r>
            <w:r>
              <w:rPr>
                <w:rFonts w:ascii="LinTimes" w:eastAsia="仿宋_GB2312" w:hAnsi="LinTimes" w:cs="LinTimes"/>
                <w:kern w:val="0"/>
                <w:sz w:val="24"/>
              </w:rPr>
              <w:t>羊毛</w:t>
            </w:r>
            <w:r>
              <w:rPr>
                <w:rFonts w:ascii="LinTimes" w:eastAsia="仿宋_GB2312" w:hAnsi="LinTimes" w:cs="LinTimes"/>
                <w:kern w:val="0"/>
                <w:sz w:val="24"/>
              </w:rPr>
              <w:t xml:space="preserve">   □</w:t>
            </w:r>
            <w:r>
              <w:rPr>
                <w:rFonts w:ascii="LinTimes" w:eastAsia="仿宋_GB2312" w:hAnsi="LinTimes" w:cs="LinTimes"/>
                <w:kern w:val="0"/>
                <w:sz w:val="24"/>
              </w:rPr>
              <w:t>毛条</w:t>
            </w:r>
          </w:p>
        </w:tc>
      </w:tr>
      <w:tr w:rsidR="007E4FE9" w:rsidTr="00297792">
        <w:trPr>
          <w:cantSplit/>
          <w:trHeight w:val="323"/>
          <w:jc w:val="center"/>
        </w:trPr>
        <w:tc>
          <w:tcPr>
            <w:tcW w:w="39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39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原料加工能力（吨）：</w:t>
            </w: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年实际进口量（吨）：</w:t>
            </w:r>
          </w:p>
        </w:tc>
      </w:tr>
      <w:tr w:rsidR="007E4FE9" w:rsidTr="00297792">
        <w:trPr>
          <w:cantSplit/>
          <w:trHeight w:val="301"/>
          <w:jc w:val="center"/>
        </w:trPr>
        <w:tc>
          <w:tcPr>
            <w:tcW w:w="39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395"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年实际出口量（吨）：</w:t>
            </w: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年进口处理需求（吨）：</w:t>
            </w:r>
          </w:p>
        </w:tc>
      </w:tr>
      <w:tr w:rsidR="007E4FE9" w:rsidTr="00297792">
        <w:trPr>
          <w:trHeight w:val="316"/>
          <w:jc w:val="center"/>
        </w:trPr>
        <w:tc>
          <w:tcPr>
            <w:tcW w:w="9285" w:type="dxa"/>
            <w:gridSpan w:val="9"/>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以下由有进口实绩</w:t>
            </w:r>
            <w:r>
              <w:rPr>
                <w:rFonts w:ascii="LinTimes" w:eastAsia="仿宋_GB2312" w:hAnsi="LinTimes" w:cs="LinTimes"/>
                <w:kern w:val="0"/>
                <w:sz w:val="24"/>
              </w:rPr>
              <w:t>(</w:t>
            </w:r>
            <w:r>
              <w:rPr>
                <w:rFonts w:ascii="LinTimes" w:eastAsia="仿宋_GB2312" w:hAnsi="LinTimes" w:cs="LinTimes"/>
                <w:kern w:val="0"/>
                <w:sz w:val="24"/>
              </w:rPr>
              <w:t>不包括代理进口</w:t>
            </w:r>
            <w:r>
              <w:rPr>
                <w:rFonts w:ascii="LinTimes" w:eastAsia="仿宋_GB2312" w:hAnsi="LinTimes" w:cs="LinTimes"/>
                <w:kern w:val="0"/>
                <w:sz w:val="24"/>
              </w:rPr>
              <w:t>)</w:t>
            </w:r>
            <w:r>
              <w:rPr>
                <w:rFonts w:ascii="LinTimes" w:eastAsia="仿宋_GB2312" w:hAnsi="LinTimes" w:cs="LinTimes"/>
                <w:kern w:val="0"/>
                <w:sz w:val="24"/>
              </w:rPr>
              <w:t>的贸易流通企业填写</w:t>
            </w:r>
            <w:r>
              <w:rPr>
                <w:rFonts w:ascii="LinTimes" w:eastAsia="仿宋_GB2312" w:hAnsi="LinTimes" w:cs="LinTimes"/>
                <w:kern w:val="0"/>
                <w:sz w:val="24"/>
              </w:rPr>
              <w:t>20</w:t>
            </w:r>
            <w:r>
              <w:rPr>
                <w:rFonts w:ascii="LinTimes" w:eastAsia="仿宋_GB2312" w:hAnsi="LinTimes" w:cs="LinTimes" w:hint="eastAsia"/>
                <w:kern w:val="0"/>
                <w:sz w:val="24"/>
              </w:rPr>
              <w:t>20</w:t>
            </w:r>
            <w:r>
              <w:rPr>
                <w:rFonts w:ascii="LinTimes" w:eastAsia="仿宋_GB2312" w:hAnsi="LinTimes" w:cs="LinTimes"/>
                <w:kern w:val="0"/>
                <w:sz w:val="24"/>
              </w:rPr>
              <w:t>年情况：</w:t>
            </w:r>
            <w:r>
              <w:rPr>
                <w:rFonts w:ascii="LinTimes" w:eastAsia="仿宋_GB2312" w:hAnsi="LinTimes" w:cs="LinTimes"/>
                <w:kern w:val="0"/>
                <w:sz w:val="24"/>
              </w:rPr>
              <w:t>□</w:t>
            </w:r>
            <w:r>
              <w:rPr>
                <w:rFonts w:ascii="LinTimes" w:eastAsia="仿宋_GB2312" w:hAnsi="LinTimes" w:cs="LinTimes"/>
                <w:kern w:val="0"/>
                <w:sz w:val="24"/>
              </w:rPr>
              <w:t>羊毛</w:t>
            </w:r>
            <w:r>
              <w:rPr>
                <w:rFonts w:ascii="LinTimes" w:eastAsia="仿宋_GB2312" w:hAnsi="LinTimes" w:cs="LinTimes"/>
                <w:kern w:val="0"/>
                <w:sz w:val="24"/>
              </w:rPr>
              <w:t xml:space="preserve"> □</w:t>
            </w:r>
            <w:r>
              <w:rPr>
                <w:rFonts w:ascii="LinTimes" w:eastAsia="仿宋_GB2312" w:hAnsi="LinTimes" w:cs="LinTimes"/>
                <w:kern w:val="0"/>
                <w:sz w:val="24"/>
              </w:rPr>
              <w:t>毛条</w:t>
            </w:r>
          </w:p>
        </w:tc>
      </w:tr>
      <w:tr w:rsidR="007E4FE9" w:rsidTr="00297792">
        <w:trPr>
          <w:cantSplit/>
          <w:trHeight w:val="618"/>
          <w:jc w:val="center"/>
        </w:trPr>
        <w:tc>
          <w:tcPr>
            <w:tcW w:w="390"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spacing w:line="280" w:lineRule="exact"/>
              <w:rPr>
                <w:rFonts w:ascii="LinTimes" w:eastAsia="仿宋_GB2312" w:hAnsi="LinTimes" w:cs="LinTimes"/>
                <w:kern w:val="0"/>
                <w:sz w:val="24"/>
              </w:rPr>
            </w:pPr>
            <w:r>
              <w:rPr>
                <w:rFonts w:ascii="LinTimes" w:eastAsia="仿宋_GB2312" w:hAnsi="LinTimes" w:cs="LinTimes"/>
                <w:kern w:val="0"/>
                <w:sz w:val="24"/>
              </w:rPr>
              <w:t>进口情况</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spacing w:line="280" w:lineRule="exact"/>
              <w:rPr>
                <w:rFonts w:ascii="LinTimes" w:eastAsia="仿宋_GB2312" w:hAnsi="LinTimes" w:cs="LinTimes"/>
                <w:kern w:val="0"/>
                <w:sz w:val="24"/>
              </w:rPr>
            </w:pPr>
            <w:r>
              <w:rPr>
                <w:rFonts w:ascii="LinTimes" w:eastAsia="仿宋_GB2312" w:hAnsi="LinTimes" w:cs="LinTimes"/>
                <w:kern w:val="0"/>
                <w:sz w:val="24"/>
              </w:rPr>
              <w:t>一般贸易</w:t>
            </w:r>
            <w:r>
              <w:rPr>
                <w:rFonts w:ascii="LinTimes" w:eastAsia="仿宋_GB2312" w:hAnsi="LinTimes" w:cs="LinTimes" w:hint="eastAsia"/>
                <w:kern w:val="0"/>
                <w:sz w:val="24"/>
              </w:rPr>
              <w:t>关税</w:t>
            </w:r>
            <w:r>
              <w:rPr>
                <w:rFonts w:ascii="LinTimes" w:eastAsia="仿宋_GB2312" w:hAnsi="LinTimes" w:cs="LinTimes"/>
                <w:kern w:val="0"/>
                <w:sz w:val="24"/>
              </w:rPr>
              <w:t>配额</w:t>
            </w: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分配量（吨）：</w:t>
            </w:r>
          </w:p>
        </w:tc>
        <w:tc>
          <w:tcPr>
            <w:tcW w:w="423" w:type="dxa"/>
            <w:gridSpan w:val="2"/>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加工贸易</w:t>
            </w:r>
            <w:r>
              <w:rPr>
                <w:rFonts w:ascii="LinTimes" w:eastAsia="仿宋_GB2312" w:hAnsi="LinTimes" w:cs="LinTimes" w:hint="eastAsia"/>
                <w:kern w:val="0"/>
                <w:sz w:val="24"/>
              </w:rPr>
              <w:t>关税</w:t>
            </w:r>
          </w:p>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配额</w:t>
            </w: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分配量（吨）：</w:t>
            </w:r>
          </w:p>
        </w:tc>
      </w:tr>
      <w:tr w:rsidR="007E4FE9" w:rsidTr="00297792">
        <w:trPr>
          <w:cantSplit/>
          <w:trHeight w:val="724"/>
          <w:jc w:val="center"/>
        </w:trPr>
        <w:tc>
          <w:tcPr>
            <w:tcW w:w="39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实际进口量（吨）：</w:t>
            </w:r>
          </w:p>
        </w:tc>
        <w:tc>
          <w:tcPr>
            <w:tcW w:w="423" w:type="dxa"/>
            <w:gridSpan w:val="2"/>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实际进口量（吨）：</w:t>
            </w:r>
          </w:p>
        </w:tc>
      </w:tr>
      <w:tr w:rsidR="007E4FE9" w:rsidTr="00297792">
        <w:trPr>
          <w:cantSplit/>
          <w:trHeight w:val="592"/>
          <w:jc w:val="center"/>
        </w:trPr>
        <w:tc>
          <w:tcPr>
            <w:tcW w:w="39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7E4FE9" w:rsidRDefault="000039E4" w:rsidP="00FD4241">
            <w:pPr>
              <w:widowControl/>
              <w:spacing w:line="280" w:lineRule="exact"/>
              <w:ind w:left="82" w:hangingChars="34" w:hanging="82"/>
              <w:jc w:val="left"/>
              <w:rPr>
                <w:rFonts w:ascii="LinTimes" w:eastAsia="仿宋_GB2312" w:hAnsi="LinTimes" w:cs="LinTimes"/>
                <w:kern w:val="0"/>
                <w:sz w:val="24"/>
              </w:rPr>
            </w:pPr>
            <w:r>
              <w:rPr>
                <w:rFonts w:ascii="LinTimes" w:eastAsia="仿宋_GB2312" w:hAnsi="LinTimes" w:cs="LinTimes"/>
                <w:kern w:val="0"/>
                <w:sz w:val="24"/>
              </w:rPr>
              <w:t>调整期退回量（吨）：</w:t>
            </w:r>
          </w:p>
        </w:tc>
        <w:tc>
          <w:tcPr>
            <w:tcW w:w="423" w:type="dxa"/>
            <w:gridSpan w:val="2"/>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eastAsia="仿宋_GB2312" w:hAnsi="LinTimes" w:cs="LinTimes"/>
                <w:kern w:val="0"/>
                <w:sz w:val="24"/>
              </w:rPr>
            </w:pPr>
          </w:p>
        </w:tc>
        <w:tc>
          <w:tcPr>
            <w:tcW w:w="4075" w:type="dxa"/>
            <w:gridSpan w:val="2"/>
            <w:tcBorders>
              <w:top w:val="single" w:sz="4" w:space="0" w:color="auto"/>
              <w:left w:val="single" w:sz="4" w:space="0" w:color="auto"/>
              <w:bottom w:val="single" w:sz="4" w:space="0" w:color="auto"/>
              <w:right w:val="single" w:sz="4" w:space="0" w:color="auto"/>
            </w:tcBorders>
            <w:vAlign w:val="center"/>
          </w:tcPr>
          <w:p w:rsidR="007E4FE9" w:rsidRDefault="000039E4" w:rsidP="00FD4241">
            <w:pPr>
              <w:widowControl/>
              <w:spacing w:line="280" w:lineRule="exact"/>
              <w:ind w:left="82" w:hangingChars="34" w:hanging="82"/>
              <w:jc w:val="left"/>
              <w:rPr>
                <w:rFonts w:ascii="LinTimes" w:eastAsia="仿宋_GB2312" w:hAnsi="LinTimes" w:cs="LinTimes"/>
                <w:kern w:val="0"/>
                <w:sz w:val="24"/>
              </w:rPr>
            </w:pPr>
            <w:r>
              <w:rPr>
                <w:rFonts w:ascii="LinTimes" w:eastAsia="仿宋_GB2312" w:hAnsi="LinTimes" w:cs="LinTimes"/>
                <w:kern w:val="0"/>
                <w:sz w:val="24"/>
              </w:rPr>
              <w:t>调整期退回量（吨）：</w:t>
            </w:r>
          </w:p>
        </w:tc>
      </w:tr>
      <w:tr w:rsidR="007E4FE9" w:rsidTr="00297792">
        <w:trPr>
          <w:trHeight w:val="248"/>
          <w:jc w:val="center"/>
        </w:trPr>
        <w:tc>
          <w:tcPr>
            <w:tcW w:w="9285" w:type="dxa"/>
            <w:gridSpan w:val="9"/>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进口合同</w:t>
            </w:r>
          </w:p>
        </w:tc>
      </w:tr>
      <w:tr w:rsidR="007E4FE9" w:rsidTr="00297792">
        <w:trPr>
          <w:trHeight w:val="224"/>
          <w:jc w:val="center"/>
        </w:trPr>
        <w:tc>
          <w:tcPr>
            <w:tcW w:w="5065" w:type="dxa"/>
            <w:gridSpan w:val="6"/>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进口商：</w:t>
            </w:r>
          </w:p>
        </w:tc>
        <w:tc>
          <w:tcPr>
            <w:tcW w:w="4220" w:type="dxa"/>
            <w:gridSpan w:val="3"/>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进口商海关编码：</w:t>
            </w:r>
          </w:p>
        </w:tc>
      </w:tr>
      <w:tr w:rsidR="007E4FE9" w:rsidTr="00297792">
        <w:trPr>
          <w:trHeight w:val="200"/>
          <w:jc w:val="center"/>
        </w:trPr>
        <w:tc>
          <w:tcPr>
            <w:tcW w:w="3158" w:type="dxa"/>
            <w:gridSpan w:val="3"/>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合同号：</w:t>
            </w:r>
          </w:p>
        </w:tc>
        <w:tc>
          <w:tcPr>
            <w:tcW w:w="3037"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商品名称：</w:t>
            </w:r>
          </w:p>
        </w:tc>
        <w:tc>
          <w:tcPr>
            <w:tcW w:w="3090" w:type="dxa"/>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商品编码：</w:t>
            </w:r>
          </w:p>
        </w:tc>
      </w:tr>
      <w:tr w:rsidR="007E4FE9" w:rsidTr="00297792">
        <w:trPr>
          <w:trHeight w:val="325"/>
          <w:jc w:val="center"/>
        </w:trPr>
        <w:tc>
          <w:tcPr>
            <w:tcW w:w="3158" w:type="dxa"/>
            <w:gridSpan w:val="3"/>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合同数量（吨）：</w:t>
            </w:r>
          </w:p>
        </w:tc>
        <w:tc>
          <w:tcPr>
            <w:tcW w:w="3037"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签约日期：</w:t>
            </w:r>
          </w:p>
        </w:tc>
        <w:tc>
          <w:tcPr>
            <w:tcW w:w="3090" w:type="dxa"/>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报关口岸：</w:t>
            </w:r>
            <w:r>
              <w:rPr>
                <w:rFonts w:ascii="LinTimes" w:eastAsia="仿宋_GB2312" w:hAnsi="LinTimes" w:cs="LinTimes"/>
                <w:kern w:val="0"/>
                <w:sz w:val="24"/>
              </w:rPr>
              <w:t>1.     2.</w:t>
            </w:r>
          </w:p>
        </w:tc>
      </w:tr>
      <w:tr w:rsidR="007E4FE9" w:rsidTr="00297792">
        <w:trPr>
          <w:trHeight w:val="272"/>
          <w:jc w:val="center"/>
        </w:trPr>
        <w:tc>
          <w:tcPr>
            <w:tcW w:w="3158" w:type="dxa"/>
            <w:gridSpan w:val="3"/>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装船期：</w:t>
            </w:r>
          </w:p>
        </w:tc>
        <w:tc>
          <w:tcPr>
            <w:tcW w:w="3037"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原产地：</w:t>
            </w:r>
          </w:p>
        </w:tc>
        <w:tc>
          <w:tcPr>
            <w:tcW w:w="3090" w:type="dxa"/>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贸易国（地区）：</w:t>
            </w:r>
          </w:p>
        </w:tc>
      </w:tr>
      <w:tr w:rsidR="007E4FE9" w:rsidTr="00297792">
        <w:trPr>
          <w:trHeight w:val="276"/>
          <w:jc w:val="center"/>
        </w:trPr>
        <w:tc>
          <w:tcPr>
            <w:tcW w:w="3158" w:type="dxa"/>
            <w:gridSpan w:val="3"/>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合同单价：</w:t>
            </w:r>
          </w:p>
        </w:tc>
        <w:tc>
          <w:tcPr>
            <w:tcW w:w="3037" w:type="dxa"/>
            <w:gridSpan w:val="5"/>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合同总值：</w:t>
            </w:r>
          </w:p>
        </w:tc>
        <w:tc>
          <w:tcPr>
            <w:tcW w:w="3090" w:type="dxa"/>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总值折美元：</w:t>
            </w:r>
          </w:p>
        </w:tc>
      </w:tr>
      <w:tr w:rsidR="007E4FE9" w:rsidTr="00297792">
        <w:trPr>
          <w:trHeight w:val="266"/>
          <w:jc w:val="center"/>
        </w:trPr>
        <w:tc>
          <w:tcPr>
            <w:tcW w:w="9285" w:type="dxa"/>
            <w:gridSpan w:val="9"/>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是否同意对外提供本企业基本信息和</w:t>
            </w:r>
            <w:r>
              <w:rPr>
                <w:rFonts w:ascii="LinTimes" w:eastAsia="仿宋_GB2312" w:hAnsi="LinTimes" w:cs="LinTimes" w:hint="eastAsia"/>
                <w:kern w:val="0"/>
                <w:sz w:val="24"/>
              </w:rPr>
              <w:t>关税</w:t>
            </w:r>
            <w:r>
              <w:rPr>
                <w:rFonts w:ascii="LinTimes" w:eastAsia="仿宋_GB2312" w:hAnsi="LinTimes" w:cs="LinTimes"/>
                <w:kern w:val="0"/>
                <w:sz w:val="24"/>
              </w:rPr>
              <w:t>配额申领数量</w:t>
            </w:r>
            <w:r>
              <w:rPr>
                <w:rFonts w:ascii="LinTimes" w:eastAsia="仿宋_GB2312" w:hAnsi="LinTimes" w:cs="LinTimes"/>
                <w:kern w:val="0"/>
                <w:sz w:val="24"/>
              </w:rPr>
              <w:t xml:space="preserve">         □ </w:t>
            </w:r>
            <w:r>
              <w:rPr>
                <w:rFonts w:ascii="LinTimes" w:eastAsia="仿宋_GB2312" w:hAnsi="LinTimes" w:cs="LinTimes"/>
                <w:kern w:val="0"/>
                <w:sz w:val="24"/>
              </w:rPr>
              <w:t>是</w:t>
            </w:r>
            <w:r>
              <w:rPr>
                <w:rFonts w:ascii="LinTimes" w:eastAsia="仿宋_GB2312" w:hAnsi="LinTimes" w:cs="LinTimes"/>
                <w:kern w:val="0"/>
                <w:sz w:val="24"/>
              </w:rPr>
              <w:t xml:space="preserve">       □ </w:t>
            </w:r>
            <w:r>
              <w:rPr>
                <w:rFonts w:ascii="LinTimes" w:eastAsia="仿宋_GB2312" w:hAnsi="LinTimes" w:cs="LinTimes"/>
                <w:kern w:val="0"/>
                <w:sz w:val="24"/>
              </w:rPr>
              <w:t>否</w:t>
            </w:r>
          </w:p>
        </w:tc>
      </w:tr>
      <w:tr w:rsidR="007E4FE9" w:rsidTr="00297792">
        <w:trPr>
          <w:trHeight w:val="1942"/>
          <w:jc w:val="center"/>
        </w:trPr>
        <w:tc>
          <w:tcPr>
            <w:tcW w:w="9285" w:type="dxa"/>
            <w:gridSpan w:val="9"/>
            <w:tcBorders>
              <w:top w:val="single" w:sz="4" w:space="0" w:color="auto"/>
              <w:left w:val="single" w:sz="4" w:space="0" w:color="auto"/>
              <w:bottom w:val="single" w:sz="4" w:space="0" w:color="auto"/>
              <w:right w:val="single" w:sz="4" w:space="0" w:color="auto"/>
            </w:tcBorders>
            <w:vAlign w:val="center"/>
          </w:tcPr>
          <w:p w:rsidR="007E4FE9" w:rsidRDefault="000039E4">
            <w:pPr>
              <w:widowControl/>
              <w:spacing w:line="280" w:lineRule="exact"/>
              <w:ind w:firstLine="480"/>
              <w:jc w:val="left"/>
              <w:rPr>
                <w:rFonts w:ascii="LinTimes" w:eastAsia="仿宋_GB2312" w:hAnsi="LinTimes" w:cs="LinTimes"/>
                <w:kern w:val="0"/>
                <w:sz w:val="24"/>
              </w:rPr>
            </w:pPr>
            <w:r>
              <w:rPr>
                <w:rFonts w:ascii="LinTimes" w:eastAsia="仿宋_GB2312" w:hAnsi="LinTimes" w:cs="LinTimes"/>
                <w:kern w:val="0"/>
                <w:sz w:val="24"/>
              </w:rPr>
              <w:t>本企业已阅知《</w:t>
            </w:r>
            <w:r>
              <w:rPr>
                <w:rFonts w:ascii="LinTimes" w:eastAsia="仿宋_GB2312" w:hAnsi="LinTimes" w:cs="LinTimes"/>
                <w:kern w:val="0"/>
                <w:sz w:val="24"/>
              </w:rPr>
              <w:t>202</w:t>
            </w:r>
            <w:r>
              <w:rPr>
                <w:rFonts w:ascii="LinTimes" w:eastAsia="仿宋_GB2312" w:hAnsi="LinTimes" w:cs="LinTimes" w:hint="eastAsia"/>
                <w:kern w:val="0"/>
                <w:sz w:val="24"/>
              </w:rPr>
              <w:t>1</w:t>
            </w:r>
            <w:r>
              <w:rPr>
                <w:rFonts w:ascii="LinTimes" w:eastAsia="仿宋_GB2312" w:hAnsi="LinTimes" w:cs="LinTimes"/>
                <w:kern w:val="0"/>
                <w:sz w:val="24"/>
              </w:rPr>
              <w:t>年羊毛、毛条进口关税配</w:t>
            </w:r>
            <w:r>
              <w:rPr>
                <w:rFonts w:ascii="LinTimes" w:eastAsia="仿宋_GB2312" w:hAnsi="LinTimes" w:cs="LinTimes" w:hint="eastAsia"/>
                <w:kern w:val="0"/>
                <w:sz w:val="24"/>
              </w:rPr>
              <w:t> </w:t>
            </w:r>
            <w:r>
              <w:rPr>
                <w:rFonts w:ascii="LinTimes" w:eastAsia="仿宋_GB2312" w:hAnsi="LinTimes" w:cs="LinTimes"/>
                <w:kern w:val="0"/>
                <w:sz w:val="24"/>
              </w:rPr>
              <w:t>额管理实施细则》相关内容，承诺：保证符合国家规定的羊毛、毛条进口关税配额申领条件，保证提交的各项申请材料内容真实、准确、完整。如获得羊毛、毛条关税配额，保证按照国家有关法律、法规、规章开展进口业务。有违反</w:t>
            </w:r>
            <w:proofErr w:type="gramStart"/>
            <w:r>
              <w:rPr>
                <w:rFonts w:ascii="LinTimes" w:eastAsia="仿宋_GB2312" w:hAnsi="LinTimes" w:cs="LinTimes"/>
                <w:kern w:val="0"/>
                <w:sz w:val="24"/>
              </w:rPr>
              <w:t>本承诺</w:t>
            </w:r>
            <w:proofErr w:type="gramEnd"/>
            <w:r>
              <w:rPr>
                <w:rFonts w:ascii="LinTimes" w:eastAsia="仿宋_GB2312" w:hAnsi="LinTimes" w:cs="LinTimes"/>
                <w:kern w:val="0"/>
                <w:sz w:val="24"/>
              </w:rPr>
              <w:t>的，愿意承担相关责任和后果。</w:t>
            </w:r>
          </w:p>
          <w:p w:rsidR="007E4FE9" w:rsidRDefault="007E4FE9">
            <w:pPr>
              <w:widowControl/>
              <w:spacing w:line="280" w:lineRule="exact"/>
              <w:ind w:firstLine="480"/>
              <w:jc w:val="left"/>
              <w:rPr>
                <w:rFonts w:ascii="LinTimes" w:eastAsia="仿宋_GB2312" w:hAnsi="LinTimes" w:cs="LinTimes"/>
                <w:kern w:val="0"/>
                <w:sz w:val="24"/>
              </w:rPr>
            </w:pPr>
          </w:p>
          <w:p w:rsidR="007E4FE9" w:rsidRDefault="000039E4">
            <w:pPr>
              <w:widowControl/>
              <w:spacing w:line="280" w:lineRule="exact"/>
              <w:jc w:val="left"/>
              <w:rPr>
                <w:rFonts w:ascii="LinTimes" w:eastAsia="仿宋_GB2312" w:hAnsi="LinTimes" w:cs="LinTimes"/>
                <w:kern w:val="0"/>
                <w:sz w:val="24"/>
              </w:rPr>
            </w:pPr>
            <w:r>
              <w:rPr>
                <w:rFonts w:ascii="LinTimes" w:eastAsia="仿宋_GB2312" w:hAnsi="LinTimes" w:cs="LinTimes"/>
                <w:kern w:val="0"/>
                <w:sz w:val="24"/>
              </w:rPr>
              <w:t xml:space="preserve">  </w:t>
            </w:r>
            <w:r>
              <w:rPr>
                <w:rFonts w:ascii="LinTimes" w:eastAsia="仿宋_GB2312" w:hAnsi="LinTimes" w:cs="LinTimes"/>
                <w:kern w:val="0"/>
                <w:sz w:val="24"/>
              </w:rPr>
              <w:t>申请企业（盖章）：</w:t>
            </w:r>
            <w:r>
              <w:rPr>
                <w:rFonts w:ascii="LinTimes" w:eastAsia="仿宋_GB2312" w:hAnsi="LinTimes" w:cs="LinTimes"/>
                <w:kern w:val="0"/>
                <w:sz w:val="24"/>
              </w:rPr>
              <w:t xml:space="preserve">          </w:t>
            </w:r>
            <w:r>
              <w:rPr>
                <w:rFonts w:ascii="LinTimes" w:eastAsia="仿宋_GB2312" w:hAnsi="LinTimes" w:cs="LinTimes"/>
                <w:kern w:val="0"/>
                <w:sz w:val="24"/>
              </w:rPr>
              <w:t>企业法定代表人（签字）：</w:t>
            </w:r>
            <w:r>
              <w:rPr>
                <w:rFonts w:ascii="LinTimes" w:eastAsia="仿宋_GB2312" w:hAnsi="LinTimes" w:cs="LinTimes"/>
                <w:kern w:val="0"/>
                <w:sz w:val="24"/>
              </w:rPr>
              <w:t xml:space="preserve">           </w:t>
            </w:r>
            <w:r>
              <w:rPr>
                <w:rFonts w:ascii="LinTimes" w:eastAsia="仿宋_GB2312" w:hAnsi="LinTimes" w:cs="LinTimes"/>
                <w:kern w:val="0"/>
                <w:sz w:val="24"/>
              </w:rPr>
              <w:t>年</w:t>
            </w:r>
            <w:r>
              <w:rPr>
                <w:rFonts w:ascii="LinTimes" w:eastAsia="仿宋_GB2312" w:hAnsi="LinTimes" w:cs="LinTimes"/>
                <w:kern w:val="0"/>
                <w:sz w:val="24"/>
              </w:rPr>
              <w:t xml:space="preserve">  </w:t>
            </w:r>
            <w:r>
              <w:rPr>
                <w:rFonts w:ascii="LinTimes" w:eastAsia="仿宋_GB2312" w:hAnsi="LinTimes" w:cs="LinTimes"/>
                <w:kern w:val="0"/>
                <w:sz w:val="24"/>
              </w:rPr>
              <w:t>月</w:t>
            </w:r>
            <w:r>
              <w:rPr>
                <w:rFonts w:ascii="LinTimes" w:eastAsia="仿宋_GB2312" w:hAnsi="LinTimes" w:cs="LinTimes"/>
                <w:kern w:val="0"/>
                <w:sz w:val="24"/>
              </w:rPr>
              <w:t xml:space="preserve">  </w:t>
            </w:r>
            <w:r>
              <w:rPr>
                <w:rFonts w:ascii="LinTimes" w:eastAsia="仿宋_GB2312" w:hAnsi="LinTimes" w:cs="LinTimes"/>
                <w:kern w:val="0"/>
                <w:sz w:val="24"/>
              </w:rPr>
              <w:t>日</w:t>
            </w:r>
          </w:p>
        </w:tc>
      </w:tr>
    </w:tbl>
    <w:p w:rsidR="007E4FE9" w:rsidRDefault="000039E4">
      <w:pPr>
        <w:widowControl/>
        <w:spacing w:before="100" w:beforeAutospacing="1" w:after="100" w:afterAutospacing="1" w:line="240" w:lineRule="exact"/>
        <w:rPr>
          <w:rFonts w:ascii="LinTimes" w:eastAsia="仿宋_GB2312" w:hAnsi="LinTimes" w:cs="LinTimes"/>
          <w:kern w:val="0"/>
          <w:sz w:val="24"/>
        </w:rPr>
      </w:pPr>
      <w:r>
        <w:rPr>
          <w:rFonts w:ascii="LinTimes" w:eastAsia="仿宋_GB2312" w:hAnsi="LinTimes" w:cs="LinTimes"/>
          <w:kern w:val="0"/>
          <w:sz w:val="24"/>
        </w:rPr>
        <w:t>填表说明</w:t>
      </w:r>
      <w:r>
        <w:rPr>
          <w:rFonts w:ascii="LinTimes" w:eastAsia="仿宋_GB2312" w:hAnsi="LinTimes" w:cs="LinTimes"/>
          <w:kern w:val="0"/>
          <w:sz w:val="24"/>
        </w:rPr>
        <w:t>:</w:t>
      </w:r>
    </w:p>
    <w:p w:rsidR="007E4FE9" w:rsidRDefault="000039E4">
      <w:pPr>
        <w:widowControl/>
        <w:spacing w:before="100" w:beforeAutospacing="1" w:after="100" w:afterAutospacing="1" w:line="240" w:lineRule="exact"/>
        <w:rPr>
          <w:rFonts w:ascii="LinTimes" w:eastAsia="仿宋_GB2312" w:hAnsi="LinTimes" w:cs="LinTimes"/>
          <w:kern w:val="0"/>
          <w:sz w:val="24"/>
        </w:rPr>
      </w:pPr>
      <w:r>
        <w:rPr>
          <w:rFonts w:ascii="LinTimes" w:eastAsia="仿宋_GB2312" w:hAnsi="LinTimes" w:cs="LinTimes"/>
          <w:kern w:val="0"/>
          <w:sz w:val="24"/>
        </w:rPr>
        <w:t>1.“</w:t>
      </w:r>
      <w:r>
        <w:rPr>
          <w:rFonts w:ascii="LinTimes" w:eastAsia="仿宋_GB2312" w:hAnsi="LinTimes" w:cs="LinTimes"/>
          <w:kern w:val="0"/>
          <w:sz w:val="24"/>
        </w:rPr>
        <w:t>产品及生产经营</w:t>
      </w:r>
      <w:r>
        <w:rPr>
          <w:rFonts w:ascii="LinTimes" w:eastAsia="仿宋_GB2312" w:hAnsi="LinTimes" w:cs="LinTimes"/>
          <w:kern w:val="0"/>
          <w:sz w:val="24"/>
        </w:rPr>
        <w:t>”</w:t>
      </w:r>
      <w:r>
        <w:rPr>
          <w:rFonts w:ascii="LinTimes" w:eastAsia="仿宋_GB2312" w:hAnsi="LinTimes" w:cs="LinTimes"/>
          <w:kern w:val="0"/>
          <w:sz w:val="24"/>
        </w:rPr>
        <w:t>指以羊毛、毛条为主要原料生产的产品、能力、产量、用量及出口量。</w:t>
      </w:r>
    </w:p>
    <w:p w:rsidR="007E4FE9" w:rsidRDefault="000039E4">
      <w:pPr>
        <w:widowControl/>
        <w:spacing w:before="100" w:beforeAutospacing="1" w:after="100" w:afterAutospacing="1" w:line="240" w:lineRule="exact"/>
        <w:rPr>
          <w:rFonts w:ascii="LinTimes" w:eastAsia="仿宋_GB2312" w:hAnsi="LinTimes" w:cs="LinTimes"/>
          <w:b/>
          <w:kern w:val="0"/>
          <w:sz w:val="30"/>
          <w:szCs w:val="30"/>
        </w:rPr>
        <w:sectPr w:rsidR="007E4FE9">
          <w:pgSz w:w="11906" w:h="16838"/>
          <w:pgMar w:top="794" w:right="1797" w:bottom="-267" w:left="1797" w:header="851" w:footer="992" w:gutter="0"/>
          <w:cols w:space="720"/>
          <w:docGrid w:type="linesAndChars" w:linePitch="312"/>
        </w:sectPr>
      </w:pPr>
      <w:r>
        <w:rPr>
          <w:rFonts w:ascii="LinTimes" w:eastAsia="仿宋_GB2312" w:hAnsi="LinTimes" w:cs="LinTimes"/>
          <w:kern w:val="0"/>
          <w:sz w:val="24"/>
        </w:rPr>
        <w:t>2.“</w:t>
      </w:r>
      <w:r>
        <w:rPr>
          <w:rFonts w:ascii="LinTimes" w:eastAsia="仿宋_GB2312" w:hAnsi="LinTimes" w:cs="LinTimes"/>
          <w:kern w:val="0"/>
          <w:sz w:val="24"/>
        </w:rPr>
        <w:t>实际进口量</w:t>
      </w:r>
      <w:r>
        <w:rPr>
          <w:rFonts w:ascii="LinTimes" w:eastAsia="仿宋_GB2312" w:hAnsi="LinTimes" w:cs="LinTimes"/>
          <w:kern w:val="0"/>
          <w:sz w:val="24"/>
        </w:rPr>
        <w:t>”</w:t>
      </w:r>
      <w:r>
        <w:rPr>
          <w:rFonts w:ascii="LinTimes" w:eastAsia="仿宋_GB2312" w:hAnsi="LinTimes" w:cs="LinTimes"/>
          <w:kern w:val="0"/>
          <w:sz w:val="24"/>
        </w:rPr>
        <w:t>指</w:t>
      </w:r>
      <w:r>
        <w:rPr>
          <w:rFonts w:ascii="LinTimes" w:eastAsia="仿宋_GB2312" w:hAnsi="LinTimes" w:cs="LinTimes"/>
          <w:kern w:val="0"/>
          <w:sz w:val="24"/>
        </w:rPr>
        <w:t>20</w:t>
      </w:r>
      <w:r>
        <w:rPr>
          <w:rFonts w:ascii="LinTimes" w:eastAsia="仿宋_GB2312" w:hAnsi="LinTimes" w:cs="LinTimes" w:hint="eastAsia"/>
          <w:kern w:val="0"/>
          <w:sz w:val="24"/>
        </w:rPr>
        <w:t>20</w:t>
      </w:r>
      <w:r>
        <w:rPr>
          <w:rFonts w:ascii="LinTimes" w:eastAsia="仿宋_GB2312" w:hAnsi="LinTimes" w:cs="LinTimes"/>
          <w:kern w:val="0"/>
          <w:sz w:val="24"/>
        </w:rPr>
        <w:t>年关税配额分配</w:t>
      </w:r>
      <w:proofErr w:type="gramStart"/>
      <w:r>
        <w:rPr>
          <w:rFonts w:ascii="LinTimes" w:eastAsia="仿宋_GB2312" w:hAnsi="LinTimes" w:cs="LinTimes"/>
          <w:kern w:val="0"/>
          <w:sz w:val="24"/>
        </w:rPr>
        <w:t>量进口</w:t>
      </w:r>
      <w:proofErr w:type="gramEnd"/>
      <w:r>
        <w:rPr>
          <w:rFonts w:ascii="LinTimes" w:eastAsia="仿宋_GB2312" w:hAnsi="LinTimes" w:cs="LinTimes"/>
          <w:kern w:val="0"/>
          <w:sz w:val="24"/>
        </w:rPr>
        <w:t>核销的累计数量（包括延期配额数量）。</w:t>
      </w:r>
    </w:p>
    <w:p w:rsidR="007E4FE9" w:rsidRDefault="000039E4">
      <w:pPr>
        <w:widowControl/>
        <w:spacing w:before="100" w:beforeAutospacing="1" w:after="100" w:afterAutospacing="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附</w:t>
      </w:r>
      <w:r>
        <w:rPr>
          <w:rFonts w:ascii="仿宋_GB2312" w:eastAsia="仿宋_GB2312" w:hAnsi="仿宋_GB2312" w:cs="仿宋_GB2312"/>
          <w:kern w:val="0"/>
          <w:sz w:val="30"/>
          <w:szCs w:val="30"/>
        </w:rPr>
        <w:t>表</w:t>
      </w:r>
      <w:r>
        <w:rPr>
          <w:rFonts w:ascii="仿宋_GB2312" w:eastAsia="仿宋_GB2312" w:hAnsi="仿宋_GB2312" w:cs="仿宋_GB2312" w:hint="eastAsia"/>
          <w:kern w:val="0"/>
          <w:sz w:val="30"/>
          <w:szCs w:val="30"/>
        </w:rPr>
        <w:t>2</w:t>
      </w:r>
    </w:p>
    <w:p w:rsidR="007E4FE9" w:rsidRDefault="000039E4">
      <w:pPr>
        <w:widowControl/>
        <w:spacing w:before="100" w:beforeAutospacing="1" w:after="100" w:afterAutospacing="1"/>
        <w:jc w:val="center"/>
        <w:rPr>
          <w:rFonts w:ascii="LinTimes" w:eastAsia="黑体" w:hAnsi="LinTimes" w:cs="LinTimes"/>
          <w:kern w:val="0"/>
          <w:sz w:val="32"/>
          <w:szCs w:val="32"/>
        </w:rPr>
      </w:pPr>
      <w:r>
        <w:rPr>
          <w:rFonts w:ascii="LinTimes" w:eastAsia="黑体" w:hAnsi="LinTimes" w:cs="LinTimes"/>
          <w:kern w:val="0"/>
          <w:sz w:val="32"/>
          <w:szCs w:val="32"/>
        </w:rPr>
        <w:t>202</w:t>
      </w:r>
      <w:r>
        <w:rPr>
          <w:rFonts w:ascii="LinTimes" w:eastAsia="黑体" w:hAnsi="LinTimes" w:cs="LinTimes" w:hint="eastAsia"/>
          <w:kern w:val="0"/>
          <w:sz w:val="32"/>
          <w:szCs w:val="32"/>
        </w:rPr>
        <w:t>1</w:t>
      </w:r>
      <w:r>
        <w:rPr>
          <w:rFonts w:ascii="LinTimes" w:eastAsia="黑体" w:hAnsi="LinTimes" w:cs="LinTimes"/>
          <w:kern w:val="0"/>
          <w:sz w:val="32"/>
          <w:szCs w:val="32"/>
        </w:rPr>
        <w:t>年羊毛、毛条进口税目表</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861"/>
        <w:gridCol w:w="1620"/>
        <w:gridCol w:w="5220"/>
      </w:tblGrid>
      <w:tr w:rsidR="007E4FE9" w:rsidTr="00297792">
        <w:trPr>
          <w:cantSplit/>
          <w:trHeight w:val="624"/>
          <w:jc w:val="center"/>
        </w:trPr>
        <w:tc>
          <w:tcPr>
            <w:tcW w:w="687"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widowControl/>
              <w:jc w:val="center"/>
              <w:rPr>
                <w:rFonts w:ascii="LinTimes" w:hAnsi="LinTimes" w:cs="LinTimes"/>
                <w:kern w:val="0"/>
                <w:sz w:val="24"/>
              </w:rPr>
            </w:pPr>
            <w:r>
              <w:rPr>
                <w:rFonts w:ascii="LinTimes" w:hAnsi="LinTimes" w:cs="LinTimes"/>
                <w:b/>
                <w:kern w:val="0"/>
                <w:sz w:val="24"/>
              </w:rPr>
              <w:t>序号</w:t>
            </w:r>
          </w:p>
        </w:tc>
        <w:tc>
          <w:tcPr>
            <w:tcW w:w="861"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widowControl/>
              <w:jc w:val="center"/>
              <w:rPr>
                <w:rFonts w:ascii="LinTimes" w:hAnsi="LinTimes" w:cs="LinTimes"/>
                <w:kern w:val="0"/>
                <w:sz w:val="24"/>
              </w:rPr>
            </w:pPr>
            <w:r>
              <w:rPr>
                <w:rFonts w:ascii="LinTimes" w:hAnsi="LinTimes" w:cs="LinTimes"/>
                <w:b/>
                <w:kern w:val="0"/>
                <w:sz w:val="24"/>
              </w:rPr>
              <w:t>商品</w:t>
            </w:r>
          </w:p>
          <w:p w:rsidR="007E4FE9" w:rsidRDefault="000039E4">
            <w:pPr>
              <w:widowControl/>
              <w:jc w:val="center"/>
              <w:rPr>
                <w:rFonts w:ascii="LinTimes" w:hAnsi="LinTimes" w:cs="LinTimes"/>
                <w:kern w:val="0"/>
                <w:sz w:val="24"/>
              </w:rPr>
            </w:pPr>
            <w:r>
              <w:rPr>
                <w:rFonts w:ascii="LinTimes" w:hAnsi="LinTimes" w:cs="LinTimes"/>
                <w:b/>
                <w:kern w:val="0"/>
                <w:sz w:val="24"/>
              </w:rPr>
              <w:t>类别</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widowControl/>
              <w:jc w:val="center"/>
              <w:rPr>
                <w:rFonts w:ascii="LinTimes" w:hAnsi="LinTimes" w:cs="LinTimes"/>
                <w:kern w:val="0"/>
                <w:sz w:val="24"/>
              </w:rPr>
            </w:pPr>
            <w:proofErr w:type="gramStart"/>
            <w:r>
              <w:rPr>
                <w:rFonts w:ascii="LinTimes" w:hAnsi="LinTimes" w:cs="LinTimes"/>
                <w:b/>
                <w:kern w:val="0"/>
                <w:sz w:val="24"/>
              </w:rPr>
              <w:t>税则号列</w:t>
            </w:r>
            <w:proofErr w:type="gramEnd"/>
          </w:p>
        </w:tc>
        <w:tc>
          <w:tcPr>
            <w:tcW w:w="5220" w:type="dxa"/>
            <w:vMerge w:val="restart"/>
            <w:tcBorders>
              <w:top w:val="single" w:sz="4" w:space="0" w:color="auto"/>
              <w:left w:val="single" w:sz="4" w:space="0" w:color="auto"/>
              <w:bottom w:val="single" w:sz="4" w:space="0" w:color="auto"/>
              <w:right w:val="single" w:sz="4" w:space="0" w:color="auto"/>
            </w:tcBorders>
            <w:vAlign w:val="center"/>
          </w:tcPr>
          <w:p w:rsidR="007E4FE9" w:rsidRDefault="000039E4">
            <w:pPr>
              <w:widowControl/>
              <w:jc w:val="center"/>
              <w:rPr>
                <w:rFonts w:ascii="LinTimes" w:hAnsi="LinTimes" w:cs="LinTimes"/>
                <w:kern w:val="0"/>
                <w:sz w:val="24"/>
              </w:rPr>
            </w:pPr>
            <w:r>
              <w:rPr>
                <w:rFonts w:ascii="LinTimes" w:hAnsi="LinTimes" w:cs="LinTimes"/>
                <w:b/>
                <w:kern w:val="0"/>
                <w:sz w:val="24"/>
              </w:rPr>
              <w:t>货</w:t>
            </w:r>
            <w:r>
              <w:rPr>
                <w:rFonts w:ascii="LinTimes" w:hAnsi="LinTimes" w:cs="LinTimes"/>
                <w:b/>
                <w:kern w:val="0"/>
                <w:sz w:val="24"/>
              </w:rPr>
              <w:t xml:space="preserve">  </w:t>
            </w:r>
            <w:r>
              <w:rPr>
                <w:rFonts w:ascii="LinTimes" w:hAnsi="LinTimes" w:cs="LinTimes"/>
                <w:b/>
                <w:kern w:val="0"/>
                <w:sz w:val="24"/>
              </w:rPr>
              <w:t>品</w:t>
            </w:r>
            <w:r>
              <w:rPr>
                <w:rFonts w:ascii="LinTimes" w:hAnsi="LinTimes" w:cs="LinTimes"/>
                <w:b/>
                <w:kern w:val="0"/>
                <w:sz w:val="24"/>
              </w:rPr>
              <w:t xml:space="preserve">  </w:t>
            </w:r>
            <w:r>
              <w:rPr>
                <w:rFonts w:ascii="LinTimes" w:hAnsi="LinTimes" w:cs="LinTimes"/>
                <w:b/>
                <w:kern w:val="0"/>
                <w:sz w:val="24"/>
              </w:rPr>
              <w:t>名</w:t>
            </w:r>
            <w:r>
              <w:rPr>
                <w:rFonts w:ascii="LinTimes" w:hAnsi="LinTimes" w:cs="LinTimes"/>
                <w:b/>
                <w:kern w:val="0"/>
                <w:sz w:val="24"/>
              </w:rPr>
              <w:t xml:space="preserve">  </w:t>
            </w:r>
            <w:r>
              <w:rPr>
                <w:rFonts w:ascii="LinTimes" w:hAnsi="LinTimes" w:cs="LinTimes"/>
                <w:b/>
                <w:kern w:val="0"/>
                <w:sz w:val="24"/>
              </w:rPr>
              <w:t>称</w:t>
            </w:r>
          </w:p>
        </w:tc>
      </w:tr>
      <w:tr w:rsidR="007E4FE9" w:rsidTr="00297792">
        <w:trPr>
          <w:cantSplit/>
          <w:trHeight w:val="624"/>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hAnsi="LinTimes" w:cs="LinTimes"/>
                <w:kern w:val="0"/>
                <w:sz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hAnsi="LinTimes" w:cs="LinTimes"/>
                <w:kern w:val="0"/>
                <w:sz w:val="24"/>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hAnsi="LinTimes" w:cs="LinTimes"/>
                <w:kern w:val="0"/>
                <w:sz w:val="24"/>
              </w:rPr>
            </w:pPr>
          </w:p>
        </w:tc>
        <w:tc>
          <w:tcPr>
            <w:tcW w:w="5220"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left"/>
              <w:rPr>
                <w:rFonts w:ascii="LinTimes" w:hAnsi="LinTimes" w:cs="LinTimes"/>
                <w:kern w:val="0"/>
                <w:sz w:val="24"/>
              </w:rPr>
            </w:pPr>
          </w:p>
        </w:tc>
      </w:tr>
      <w:tr w:rsidR="007E4FE9" w:rsidTr="00297792">
        <w:trPr>
          <w:cantSplit/>
          <w:trHeight w:val="435"/>
          <w:jc w:val="center"/>
        </w:trPr>
        <w:tc>
          <w:tcPr>
            <w:tcW w:w="687" w:type="dxa"/>
            <w:vMerge w:val="restart"/>
            <w:tcBorders>
              <w:top w:val="single" w:sz="4" w:space="0" w:color="auto"/>
              <w:left w:val="single" w:sz="4" w:space="0" w:color="auto"/>
              <w:bottom w:val="single" w:sz="4" w:space="0" w:color="auto"/>
              <w:right w:val="single" w:sz="4" w:space="0" w:color="auto"/>
            </w:tcBorders>
          </w:tcPr>
          <w:p w:rsidR="007E4FE9" w:rsidRDefault="007E4FE9">
            <w:pPr>
              <w:widowControl/>
              <w:jc w:val="center"/>
              <w:rPr>
                <w:rFonts w:ascii="LinTimes" w:hAnsi="LinTimes" w:cs="LinTimes"/>
                <w:kern w:val="0"/>
                <w:sz w:val="24"/>
              </w:rPr>
            </w:pPr>
          </w:p>
          <w:p w:rsidR="007E4FE9" w:rsidRDefault="007E4FE9">
            <w:pPr>
              <w:widowControl/>
              <w:jc w:val="center"/>
              <w:rPr>
                <w:rFonts w:ascii="LinTimes" w:hAnsi="LinTimes" w:cs="LinTimes"/>
                <w:kern w:val="0"/>
                <w:sz w:val="24"/>
              </w:rPr>
            </w:pPr>
          </w:p>
          <w:p w:rsidR="007E4FE9" w:rsidRDefault="007E4FE9">
            <w:pPr>
              <w:widowControl/>
              <w:jc w:val="center"/>
              <w:rPr>
                <w:rFonts w:ascii="LinTimes" w:hAnsi="LinTimes" w:cs="LinTimes"/>
                <w:kern w:val="0"/>
                <w:sz w:val="24"/>
              </w:rPr>
            </w:pPr>
          </w:p>
          <w:p w:rsidR="007E4FE9" w:rsidRDefault="000039E4">
            <w:pPr>
              <w:widowControl/>
              <w:jc w:val="center"/>
              <w:rPr>
                <w:rFonts w:ascii="LinTimes" w:hAnsi="LinTimes" w:cs="LinTimes"/>
                <w:kern w:val="0"/>
                <w:sz w:val="24"/>
              </w:rPr>
            </w:pPr>
            <w:r>
              <w:rPr>
                <w:rFonts w:ascii="LinTimes" w:hAnsi="LinTimes" w:cs="LinTimes"/>
                <w:kern w:val="0"/>
                <w:sz w:val="24"/>
              </w:rPr>
              <w:t>1</w:t>
            </w:r>
          </w:p>
        </w:tc>
        <w:tc>
          <w:tcPr>
            <w:tcW w:w="861" w:type="dxa"/>
            <w:vMerge w:val="restart"/>
            <w:tcBorders>
              <w:top w:val="single" w:sz="4" w:space="0" w:color="auto"/>
              <w:left w:val="single" w:sz="4" w:space="0" w:color="auto"/>
              <w:bottom w:val="single" w:sz="4" w:space="0" w:color="auto"/>
              <w:right w:val="single" w:sz="4" w:space="0" w:color="auto"/>
            </w:tcBorders>
          </w:tcPr>
          <w:p w:rsidR="007E4FE9" w:rsidRDefault="007E4FE9">
            <w:pPr>
              <w:widowControl/>
              <w:jc w:val="center"/>
              <w:rPr>
                <w:rFonts w:ascii="LinTimes" w:hAnsi="LinTimes" w:cs="LinTimes"/>
                <w:kern w:val="0"/>
                <w:sz w:val="24"/>
              </w:rPr>
            </w:pPr>
          </w:p>
          <w:p w:rsidR="007E4FE9" w:rsidRDefault="007E4FE9">
            <w:pPr>
              <w:widowControl/>
              <w:jc w:val="center"/>
              <w:rPr>
                <w:rFonts w:ascii="LinTimes" w:hAnsi="LinTimes" w:cs="LinTimes"/>
                <w:kern w:val="0"/>
                <w:sz w:val="24"/>
              </w:rPr>
            </w:pPr>
          </w:p>
          <w:p w:rsidR="007E4FE9" w:rsidRDefault="007E4FE9">
            <w:pPr>
              <w:widowControl/>
              <w:jc w:val="center"/>
              <w:rPr>
                <w:rFonts w:ascii="LinTimes" w:hAnsi="LinTimes" w:cs="LinTimes"/>
                <w:kern w:val="0"/>
                <w:sz w:val="24"/>
              </w:rPr>
            </w:pPr>
          </w:p>
          <w:p w:rsidR="007E4FE9" w:rsidRDefault="000039E4">
            <w:pPr>
              <w:widowControl/>
              <w:jc w:val="center"/>
              <w:rPr>
                <w:rFonts w:ascii="LinTimes" w:hAnsi="LinTimes" w:cs="LinTimes"/>
                <w:kern w:val="0"/>
                <w:sz w:val="24"/>
              </w:rPr>
            </w:pPr>
            <w:r>
              <w:rPr>
                <w:rFonts w:ascii="LinTimes" w:hAnsi="LinTimes" w:cs="LinTimes"/>
                <w:kern w:val="0"/>
                <w:sz w:val="24"/>
              </w:rPr>
              <w:t>羊毛</w:t>
            </w: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51011100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proofErr w:type="gramStart"/>
            <w:r>
              <w:rPr>
                <w:rFonts w:ascii="LinTimes" w:hAnsi="LinTimes" w:cs="LinTimes"/>
                <w:kern w:val="0"/>
                <w:sz w:val="24"/>
              </w:rPr>
              <w:t>未梳的含脂剪羊毛</w:t>
            </w:r>
            <w:proofErr w:type="gramEnd"/>
          </w:p>
        </w:tc>
      </w:tr>
      <w:tr w:rsidR="007E4FE9" w:rsidTr="00297792">
        <w:trPr>
          <w:cantSplit/>
          <w:trHeight w:val="450"/>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51011900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proofErr w:type="gramStart"/>
            <w:r>
              <w:rPr>
                <w:rFonts w:ascii="LinTimes" w:hAnsi="LinTimes" w:cs="LinTimes"/>
                <w:kern w:val="0"/>
                <w:sz w:val="24"/>
              </w:rPr>
              <w:t>未梳的</w:t>
            </w:r>
            <w:proofErr w:type="gramEnd"/>
            <w:r>
              <w:rPr>
                <w:rFonts w:ascii="LinTimes" w:hAnsi="LinTimes" w:cs="LinTimes"/>
                <w:kern w:val="0"/>
                <w:sz w:val="24"/>
              </w:rPr>
              <w:t>其他含脂羊毛</w:t>
            </w:r>
          </w:p>
        </w:tc>
      </w:tr>
      <w:tr w:rsidR="007E4FE9" w:rsidTr="00297792">
        <w:trPr>
          <w:cantSplit/>
          <w:trHeight w:val="420"/>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51012100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proofErr w:type="gramStart"/>
            <w:r>
              <w:rPr>
                <w:rFonts w:ascii="LinTimes" w:hAnsi="LinTimes" w:cs="LinTimes"/>
                <w:kern w:val="0"/>
                <w:sz w:val="24"/>
              </w:rPr>
              <w:t>未梳的</w:t>
            </w:r>
            <w:proofErr w:type="gramEnd"/>
            <w:r>
              <w:rPr>
                <w:rFonts w:ascii="LinTimes" w:hAnsi="LinTimes" w:cs="LinTimes"/>
                <w:kern w:val="0"/>
                <w:sz w:val="24"/>
              </w:rPr>
              <w:t>脱脂剪羊毛（未碳化）</w:t>
            </w:r>
          </w:p>
        </w:tc>
      </w:tr>
      <w:tr w:rsidR="007E4FE9" w:rsidTr="00297792">
        <w:trPr>
          <w:cantSplit/>
          <w:trHeight w:val="395"/>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51012900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proofErr w:type="gramStart"/>
            <w:r>
              <w:rPr>
                <w:rFonts w:ascii="LinTimes" w:hAnsi="LinTimes" w:cs="LinTimes"/>
                <w:kern w:val="0"/>
                <w:sz w:val="24"/>
              </w:rPr>
              <w:t>未梳的</w:t>
            </w:r>
            <w:proofErr w:type="gramEnd"/>
            <w:r>
              <w:rPr>
                <w:rFonts w:ascii="LinTimes" w:hAnsi="LinTimes" w:cs="LinTimes"/>
                <w:kern w:val="0"/>
                <w:sz w:val="24"/>
              </w:rPr>
              <w:t>其他脱脂羊毛（未碳化）</w:t>
            </w:r>
          </w:p>
        </w:tc>
      </w:tr>
      <w:tr w:rsidR="007E4FE9" w:rsidTr="00297792">
        <w:trPr>
          <w:cantSplit/>
          <w:trHeight w:val="390"/>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51013000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proofErr w:type="gramStart"/>
            <w:r>
              <w:rPr>
                <w:rFonts w:ascii="LinTimes" w:hAnsi="LinTimes" w:cs="LinTimes"/>
                <w:kern w:val="0"/>
                <w:sz w:val="24"/>
              </w:rPr>
              <w:t>未梳碳化</w:t>
            </w:r>
            <w:proofErr w:type="gramEnd"/>
            <w:r>
              <w:rPr>
                <w:rFonts w:ascii="LinTimes" w:hAnsi="LinTimes" w:cs="LinTimes"/>
                <w:kern w:val="0"/>
                <w:sz w:val="24"/>
              </w:rPr>
              <w:t>羊毛</w:t>
            </w:r>
          </w:p>
        </w:tc>
      </w:tr>
      <w:tr w:rsidR="007E4FE9" w:rsidTr="00297792">
        <w:trPr>
          <w:cantSplit/>
          <w:trHeight w:val="390"/>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51031010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r>
              <w:rPr>
                <w:rFonts w:ascii="LinTimes" w:hAnsi="LinTimes" w:cs="LinTimes"/>
                <w:kern w:val="0"/>
                <w:sz w:val="24"/>
              </w:rPr>
              <w:t>羊毛落毛</w:t>
            </w:r>
          </w:p>
        </w:tc>
      </w:tr>
      <w:tr w:rsidR="007E4FE9" w:rsidTr="00297792">
        <w:trPr>
          <w:cantSplit/>
          <w:trHeight w:val="395"/>
          <w:jc w:val="center"/>
        </w:trPr>
        <w:tc>
          <w:tcPr>
            <w:tcW w:w="687" w:type="dxa"/>
            <w:vMerge w:val="restart"/>
            <w:tcBorders>
              <w:top w:val="single" w:sz="4" w:space="0" w:color="auto"/>
              <w:left w:val="single" w:sz="4" w:space="0" w:color="auto"/>
              <w:bottom w:val="single" w:sz="4" w:space="0" w:color="auto"/>
              <w:right w:val="single" w:sz="4" w:space="0" w:color="auto"/>
            </w:tcBorders>
          </w:tcPr>
          <w:p w:rsidR="007E4FE9" w:rsidRDefault="007E4FE9">
            <w:pPr>
              <w:widowControl/>
              <w:jc w:val="center"/>
              <w:rPr>
                <w:rFonts w:ascii="LinTimes" w:hAnsi="LinTimes" w:cs="LinTimes"/>
                <w:kern w:val="0"/>
                <w:sz w:val="24"/>
              </w:rPr>
            </w:pPr>
          </w:p>
          <w:p w:rsidR="007E4FE9" w:rsidRDefault="000039E4">
            <w:pPr>
              <w:widowControl/>
              <w:jc w:val="center"/>
              <w:rPr>
                <w:rFonts w:ascii="LinTimes" w:hAnsi="LinTimes" w:cs="LinTimes"/>
                <w:kern w:val="0"/>
                <w:sz w:val="24"/>
              </w:rPr>
            </w:pPr>
            <w:r>
              <w:rPr>
                <w:rFonts w:ascii="LinTimes" w:hAnsi="LinTimes" w:cs="LinTimes"/>
                <w:kern w:val="0"/>
                <w:sz w:val="24"/>
              </w:rPr>
              <w:t>2</w:t>
            </w:r>
          </w:p>
        </w:tc>
        <w:tc>
          <w:tcPr>
            <w:tcW w:w="861" w:type="dxa"/>
            <w:vMerge w:val="restart"/>
            <w:tcBorders>
              <w:top w:val="single" w:sz="4" w:space="0" w:color="auto"/>
              <w:left w:val="single" w:sz="4" w:space="0" w:color="auto"/>
              <w:bottom w:val="single" w:sz="4" w:space="0" w:color="auto"/>
              <w:right w:val="single" w:sz="4" w:space="0" w:color="auto"/>
            </w:tcBorders>
          </w:tcPr>
          <w:p w:rsidR="007E4FE9" w:rsidRDefault="007E4FE9">
            <w:pPr>
              <w:widowControl/>
              <w:jc w:val="center"/>
              <w:rPr>
                <w:rFonts w:ascii="LinTimes" w:hAnsi="LinTimes" w:cs="LinTimes"/>
                <w:kern w:val="0"/>
                <w:sz w:val="24"/>
              </w:rPr>
            </w:pPr>
          </w:p>
          <w:p w:rsidR="007E4FE9" w:rsidRDefault="000039E4">
            <w:pPr>
              <w:widowControl/>
              <w:jc w:val="center"/>
              <w:rPr>
                <w:rFonts w:ascii="LinTimes" w:hAnsi="LinTimes" w:cs="LinTimes"/>
                <w:kern w:val="0"/>
                <w:sz w:val="24"/>
              </w:rPr>
            </w:pPr>
            <w:r>
              <w:rPr>
                <w:rFonts w:ascii="LinTimes" w:hAnsi="LinTimes" w:cs="LinTimes"/>
                <w:kern w:val="0"/>
                <w:sz w:val="24"/>
              </w:rPr>
              <w:t>毛条</w:t>
            </w: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51051000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r>
              <w:rPr>
                <w:rFonts w:ascii="LinTimes" w:hAnsi="LinTimes" w:cs="LinTimes"/>
                <w:kern w:val="0"/>
                <w:sz w:val="24"/>
              </w:rPr>
              <w:t>粗梳羊毛</w:t>
            </w:r>
          </w:p>
        </w:tc>
      </w:tr>
      <w:tr w:rsidR="007E4FE9" w:rsidTr="00297792">
        <w:trPr>
          <w:cantSplit/>
          <w:trHeight w:val="440"/>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51052100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r>
              <w:rPr>
                <w:rFonts w:ascii="LinTimes" w:hAnsi="LinTimes" w:cs="LinTimes"/>
                <w:kern w:val="0"/>
                <w:sz w:val="24"/>
              </w:rPr>
              <w:t>精梳羊毛片毛</w:t>
            </w:r>
          </w:p>
        </w:tc>
      </w:tr>
      <w:tr w:rsidR="007E4FE9" w:rsidTr="00297792">
        <w:trPr>
          <w:cantSplit/>
          <w:trHeight w:val="420"/>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E4FE9" w:rsidRDefault="007E4FE9">
            <w:pPr>
              <w:widowControl/>
              <w:jc w:val="center"/>
              <w:rPr>
                <w:rFonts w:ascii="LinTimes" w:hAnsi="LinTimes" w:cs="LinTimes"/>
                <w:kern w:val="0"/>
                <w:sz w:val="24"/>
              </w:rPr>
            </w:pPr>
          </w:p>
        </w:tc>
        <w:tc>
          <w:tcPr>
            <w:tcW w:w="1620" w:type="dxa"/>
            <w:tcBorders>
              <w:top w:val="single" w:sz="4" w:space="0" w:color="auto"/>
              <w:left w:val="single" w:sz="4" w:space="0" w:color="auto"/>
              <w:bottom w:val="single" w:sz="4" w:space="0" w:color="auto"/>
              <w:right w:val="single" w:sz="4" w:space="0" w:color="auto"/>
            </w:tcBorders>
          </w:tcPr>
          <w:p w:rsidR="007E4FE9" w:rsidRDefault="000039E4">
            <w:pPr>
              <w:widowControl/>
              <w:jc w:val="center"/>
              <w:rPr>
                <w:rFonts w:ascii="LinTimes" w:hAnsi="LinTimes" w:cs="LinTimes"/>
                <w:kern w:val="0"/>
                <w:sz w:val="24"/>
              </w:rPr>
            </w:pPr>
            <w:r>
              <w:rPr>
                <w:rFonts w:ascii="LinTimes" w:hAnsi="LinTimes" w:cs="LinTimes"/>
                <w:kern w:val="0"/>
                <w:sz w:val="24"/>
              </w:rPr>
              <w:t>51052900</w:t>
            </w:r>
          </w:p>
        </w:tc>
        <w:tc>
          <w:tcPr>
            <w:tcW w:w="5220" w:type="dxa"/>
            <w:tcBorders>
              <w:top w:val="single" w:sz="4" w:space="0" w:color="auto"/>
              <w:left w:val="single" w:sz="4" w:space="0" w:color="auto"/>
              <w:bottom w:val="single" w:sz="4" w:space="0" w:color="auto"/>
              <w:right w:val="single" w:sz="4" w:space="0" w:color="auto"/>
            </w:tcBorders>
          </w:tcPr>
          <w:p w:rsidR="007E4FE9" w:rsidRDefault="000039E4">
            <w:pPr>
              <w:widowControl/>
              <w:jc w:val="left"/>
              <w:rPr>
                <w:rFonts w:ascii="LinTimes" w:hAnsi="LinTimes" w:cs="LinTimes"/>
                <w:kern w:val="0"/>
                <w:sz w:val="24"/>
              </w:rPr>
            </w:pPr>
            <w:r>
              <w:rPr>
                <w:rFonts w:ascii="LinTimes" w:hAnsi="LinTimes" w:cs="LinTimes"/>
                <w:kern w:val="0"/>
                <w:sz w:val="24"/>
              </w:rPr>
              <w:t>羊毛</w:t>
            </w:r>
            <w:proofErr w:type="gramStart"/>
            <w:r>
              <w:rPr>
                <w:rFonts w:ascii="LinTimes" w:hAnsi="LinTimes" w:cs="LinTimes"/>
                <w:kern w:val="0"/>
                <w:sz w:val="24"/>
              </w:rPr>
              <w:t>条及其</w:t>
            </w:r>
            <w:proofErr w:type="gramEnd"/>
            <w:r>
              <w:rPr>
                <w:rFonts w:ascii="LinTimes" w:hAnsi="LinTimes" w:cs="LinTimes"/>
                <w:kern w:val="0"/>
                <w:sz w:val="24"/>
              </w:rPr>
              <w:t>他精梳羊毛</w:t>
            </w:r>
          </w:p>
        </w:tc>
      </w:tr>
    </w:tbl>
    <w:p w:rsidR="007E4FE9" w:rsidRDefault="007E4FE9">
      <w:pPr>
        <w:spacing w:line="360" w:lineRule="auto"/>
        <w:ind w:right="640" w:firstLineChars="1500" w:firstLine="4800"/>
        <w:rPr>
          <w:rFonts w:ascii="LinTimes" w:eastAsia="仿宋_GB2312" w:hAnsi="LinTimes" w:cs="LinTimes"/>
          <w:sz w:val="32"/>
          <w:szCs w:val="32"/>
        </w:rPr>
      </w:pPr>
    </w:p>
    <w:p w:rsidR="007E4FE9" w:rsidRDefault="007E4FE9">
      <w:pPr>
        <w:ind w:right="640"/>
        <w:rPr>
          <w:rFonts w:ascii="LinTimes" w:eastAsia="仿宋_GB2312" w:hAnsi="LinTimes" w:cs="LinTimes"/>
          <w:sz w:val="32"/>
          <w:szCs w:val="32"/>
        </w:rPr>
      </w:pPr>
    </w:p>
    <w:sectPr w:rsidR="007E4F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F06" w:rsidRDefault="00817F06">
      <w:r>
        <w:separator/>
      </w:r>
    </w:p>
  </w:endnote>
  <w:endnote w:type="continuationSeparator" w:id="0">
    <w:p w:rsidR="00817F06" w:rsidRDefault="0081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inTimes">
    <w:altName w:val="Arial Unicode MS"/>
    <w:charset w:val="00"/>
    <w:family w:val="auto"/>
    <w:pitch w:val="default"/>
    <w:sig w:usb0="00000000" w:usb1="80000000" w:usb2="00000008" w:usb3="00000000" w:csb0="400001FF" w:csb1="FFFF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E9" w:rsidRDefault="007E4FE9">
    <w:pPr>
      <w:pStyle w:val="a4"/>
    </w:pPr>
  </w:p>
  <w:p w:rsidR="007E4FE9" w:rsidRDefault="000039E4">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4FE9" w:rsidRDefault="000039E4">
                          <w:pPr>
                            <w:pStyle w:val="a4"/>
                          </w:pPr>
                          <w:r>
                            <w:fldChar w:fldCharType="begin"/>
                          </w:r>
                          <w:r>
                            <w:instrText xml:space="preserve"> PAGE  \* MERGEFORMAT </w:instrText>
                          </w:r>
                          <w:r>
                            <w:fldChar w:fldCharType="separate"/>
                          </w:r>
                          <w:r w:rsidR="00297792">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E4FE9" w:rsidRDefault="000039E4">
                    <w:pPr>
                      <w:pStyle w:val="a4"/>
                    </w:pPr>
                    <w:r>
                      <w:fldChar w:fldCharType="begin"/>
                    </w:r>
                    <w:r>
                      <w:instrText xml:space="preserve"> PAGE  \* MERGEFORMAT </w:instrText>
                    </w:r>
                    <w:r>
                      <w:fldChar w:fldCharType="separate"/>
                    </w:r>
                    <w:r w:rsidR="00297792">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F06" w:rsidRDefault="00817F06">
      <w:r>
        <w:separator/>
      </w:r>
    </w:p>
  </w:footnote>
  <w:footnote w:type="continuationSeparator" w:id="0">
    <w:p w:rsidR="00817F06" w:rsidRDefault="00817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1B"/>
    <w:rsid w:val="AF77AE65"/>
    <w:rsid w:val="AFFF0D50"/>
    <w:rsid w:val="BFEFB840"/>
    <w:rsid w:val="C27F584E"/>
    <w:rsid w:val="D0BE40A2"/>
    <w:rsid w:val="D5F9DEE6"/>
    <w:rsid w:val="D77F7A5D"/>
    <w:rsid w:val="D7EF442F"/>
    <w:rsid w:val="D7FD5F5E"/>
    <w:rsid w:val="D9FBC064"/>
    <w:rsid w:val="E57F91F7"/>
    <w:rsid w:val="E72D47E4"/>
    <w:rsid w:val="EBCF139D"/>
    <w:rsid w:val="EE719E95"/>
    <w:rsid w:val="F3EBC6C8"/>
    <w:rsid w:val="F77A40B6"/>
    <w:rsid w:val="F7F3D9CE"/>
    <w:rsid w:val="FF1EEE11"/>
    <w:rsid w:val="FFFDD83B"/>
    <w:rsid w:val="000039E4"/>
    <w:rsid w:val="00011F3F"/>
    <w:rsid w:val="000207B6"/>
    <w:rsid w:val="0004553B"/>
    <w:rsid w:val="00046C1E"/>
    <w:rsid w:val="000A416F"/>
    <w:rsid w:val="000B3220"/>
    <w:rsid w:val="000B7A79"/>
    <w:rsid w:val="000C1EB8"/>
    <w:rsid w:val="000E1BF3"/>
    <w:rsid w:val="000E2329"/>
    <w:rsid w:val="00123770"/>
    <w:rsid w:val="00135BC0"/>
    <w:rsid w:val="00177593"/>
    <w:rsid w:val="0019161D"/>
    <w:rsid w:val="001971FB"/>
    <w:rsid w:val="001A5DFB"/>
    <w:rsid w:val="001C4593"/>
    <w:rsid w:val="001D0651"/>
    <w:rsid w:val="001D3658"/>
    <w:rsid w:val="00222796"/>
    <w:rsid w:val="00233AEC"/>
    <w:rsid w:val="00234DE8"/>
    <w:rsid w:val="0024385A"/>
    <w:rsid w:val="0027516C"/>
    <w:rsid w:val="00297792"/>
    <w:rsid w:val="002B63E5"/>
    <w:rsid w:val="002E2BA9"/>
    <w:rsid w:val="00361A1B"/>
    <w:rsid w:val="00367E46"/>
    <w:rsid w:val="003A2D1E"/>
    <w:rsid w:val="003A4BA7"/>
    <w:rsid w:val="003B3E44"/>
    <w:rsid w:val="003B7ED8"/>
    <w:rsid w:val="003C63E1"/>
    <w:rsid w:val="00403C93"/>
    <w:rsid w:val="004361D9"/>
    <w:rsid w:val="00453157"/>
    <w:rsid w:val="004705AC"/>
    <w:rsid w:val="004842E3"/>
    <w:rsid w:val="00492DC8"/>
    <w:rsid w:val="004937CB"/>
    <w:rsid w:val="004A276F"/>
    <w:rsid w:val="004B67D7"/>
    <w:rsid w:val="004D0B5A"/>
    <w:rsid w:val="0051241B"/>
    <w:rsid w:val="0052245F"/>
    <w:rsid w:val="00533BE2"/>
    <w:rsid w:val="005566A4"/>
    <w:rsid w:val="00562F75"/>
    <w:rsid w:val="005A63AE"/>
    <w:rsid w:val="005D02E8"/>
    <w:rsid w:val="005D775E"/>
    <w:rsid w:val="00607F68"/>
    <w:rsid w:val="0062039A"/>
    <w:rsid w:val="00660165"/>
    <w:rsid w:val="00687197"/>
    <w:rsid w:val="006B5A63"/>
    <w:rsid w:val="006D0E20"/>
    <w:rsid w:val="006E0246"/>
    <w:rsid w:val="006E0554"/>
    <w:rsid w:val="00702B9B"/>
    <w:rsid w:val="007143FE"/>
    <w:rsid w:val="007155F2"/>
    <w:rsid w:val="0074745F"/>
    <w:rsid w:val="00747EFE"/>
    <w:rsid w:val="0076554D"/>
    <w:rsid w:val="00775319"/>
    <w:rsid w:val="007A67B4"/>
    <w:rsid w:val="007A7642"/>
    <w:rsid w:val="007D4654"/>
    <w:rsid w:val="007E110A"/>
    <w:rsid w:val="007E1534"/>
    <w:rsid w:val="007E4FE9"/>
    <w:rsid w:val="00813122"/>
    <w:rsid w:val="00817F06"/>
    <w:rsid w:val="00832175"/>
    <w:rsid w:val="008349BD"/>
    <w:rsid w:val="00840A87"/>
    <w:rsid w:val="00846C1F"/>
    <w:rsid w:val="0085215A"/>
    <w:rsid w:val="00857072"/>
    <w:rsid w:val="00886CE9"/>
    <w:rsid w:val="008A1217"/>
    <w:rsid w:val="008C0813"/>
    <w:rsid w:val="008E4F78"/>
    <w:rsid w:val="008F16EE"/>
    <w:rsid w:val="00937F24"/>
    <w:rsid w:val="009422BD"/>
    <w:rsid w:val="00955A68"/>
    <w:rsid w:val="00957ACA"/>
    <w:rsid w:val="009D0E65"/>
    <w:rsid w:val="009D3B46"/>
    <w:rsid w:val="009D44AE"/>
    <w:rsid w:val="009F65A3"/>
    <w:rsid w:val="00A037F0"/>
    <w:rsid w:val="00A2107D"/>
    <w:rsid w:val="00A47D74"/>
    <w:rsid w:val="00A65EE4"/>
    <w:rsid w:val="00A90F8D"/>
    <w:rsid w:val="00AB531D"/>
    <w:rsid w:val="00AB6365"/>
    <w:rsid w:val="00AC07BF"/>
    <w:rsid w:val="00AC7A24"/>
    <w:rsid w:val="00AD09B4"/>
    <w:rsid w:val="00B27A5D"/>
    <w:rsid w:val="00B30761"/>
    <w:rsid w:val="00B3161D"/>
    <w:rsid w:val="00B326AA"/>
    <w:rsid w:val="00B45DCE"/>
    <w:rsid w:val="00B53D6D"/>
    <w:rsid w:val="00B65DDA"/>
    <w:rsid w:val="00BA6E1B"/>
    <w:rsid w:val="00BA7FA5"/>
    <w:rsid w:val="00BB0092"/>
    <w:rsid w:val="00BB23A2"/>
    <w:rsid w:val="00BB3508"/>
    <w:rsid w:val="00BC368F"/>
    <w:rsid w:val="00BC44FB"/>
    <w:rsid w:val="00C06B44"/>
    <w:rsid w:val="00C07587"/>
    <w:rsid w:val="00C250B7"/>
    <w:rsid w:val="00C30727"/>
    <w:rsid w:val="00C45901"/>
    <w:rsid w:val="00C92B1F"/>
    <w:rsid w:val="00CA1D20"/>
    <w:rsid w:val="00CA6FF3"/>
    <w:rsid w:val="00CB7E0B"/>
    <w:rsid w:val="00CC25F4"/>
    <w:rsid w:val="00CC275E"/>
    <w:rsid w:val="00D03AEF"/>
    <w:rsid w:val="00D05A86"/>
    <w:rsid w:val="00D221F8"/>
    <w:rsid w:val="00D302CB"/>
    <w:rsid w:val="00D30F64"/>
    <w:rsid w:val="00D34450"/>
    <w:rsid w:val="00D5165C"/>
    <w:rsid w:val="00DA1DE5"/>
    <w:rsid w:val="00DC59EB"/>
    <w:rsid w:val="00DF6468"/>
    <w:rsid w:val="00E215D0"/>
    <w:rsid w:val="00E44017"/>
    <w:rsid w:val="00E54F05"/>
    <w:rsid w:val="00E56C7D"/>
    <w:rsid w:val="00E62FD6"/>
    <w:rsid w:val="00E83FAE"/>
    <w:rsid w:val="00E84CB9"/>
    <w:rsid w:val="00E84F7B"/>
    <w:rsid w:val="00EA6F5B"/>
    <w:rsid w:val="00ED17AE"/>
    <w:rsid w:val="00EE4B7C"/>
    <w:rsid w:val="00EF5982"/>
    <w:rsid w:val="00EF6AF5"/>
    <w:rsid w:val="00F12E6C"/>
    <w:rsid w:val="00F54DE2"/>
    <w:rsid w:val="00FD4241"/>
    <w:rsid w:val="33B7760C"/>
    <w:rsid w:val="4EE77E74"/>
    <w:rsid w:val="5BDBC3D8"/>
    <w:rsid w:val="5E561883"/>
    <w:rsid w:val="5EBEEEDE"/>
    <w:rsid w:val="5F364B36"/>
    <w:rsid w:val="5F37A060"/>
    <w:rsid w:val="5FFF5A69"/>
    <w:rsid w:val="62C995D1"/>
    <w:rsid w:val="73FA53A1"/>
    <w:rsid w:val="73FE3091"/>
    <w:rsid w:val="77DE203F"/>
    <w:rsid w:val="7BEFE4BA"/>
    <w:rsid w:val="7E7A126B"/>
    <w:rsid w:val="7E9FFE7A"/>
    <w:rsid w:val="7F64E655"/>
    <w:rsid w:val="7F7040C2"/>
    <w:rsid w:val="7FE931D7"/>
    <w:rsid w:val="7FF3A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qFormat/>
    <w:rPr>
      <w:b/>
      <w:bCs/>
    </w:rPr>
  </w:style>
  <w:style w:type="character" w:styleId="a7">
    <w:name w:val="page number"/>
    <w:basedOn w:val="a0"/>
    <w:qFormat/>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qFormat/>
    <w:rPr>
      <w:b/>
      <w:bCs/>
    </w:rPr>
  </w:style>
  <w:style w:type="character" w:styleId="a7">
    <w:name w:val="page number"/>
    <w:basedOn w:val="a0"/>
    <w:qFormat/>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pimp.mofcom.gov.c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pimp.mofcom.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cp:lastPrinted>2020-09-29T19:37:00Z</cp:lastPrinted>
  <dcterms:created xsi:type="dcterms:W3CDTF">2017-09-26T10:20:00Z</dcterms:created>
  <dcterms:modified xsi:type="dcterms:W3CDTF">2020-10-12T09:40:00Z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2052-10.1.0.7492</vt:lpwstr>
  </property>
</Properties>
</file>